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3E885" w14:textId="501A7C17" w:rsidR="00BD1C47" w:rsidRPr="00BD1C47" w:rsidRDefault="00A03165" w:rsidP="51074B0D">
      <w:pPr>
        <w:jc w:val="right"/>
        <w:rPr>
          <w:rFonts w:ascii="Calibri" w:eastAsia="Calibri" w:hAnsi="Calibri" w:cs="Calibri"/>
        </w:rPr>
      </w:pPr>
      <w:r>
        <w:rPr>
          <w:noProof/>
        </w:rPr>
        <w:drawing>
          <wp:inline distT="0" distB="0" distL="0" distR="0" wp14:anchorId="3B6196E9" wp14:editId="3787F1A8">
            <wp:extent cx="1252026" cy="644652"/>
            <wp:effectExtent l="0" t="0" r="5715" b="3175"/>
            <wp:docPr id="671882739" name="Picture 671882739" descr="A logo of a transpor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882739" name="Picture 671882739" descr="A logo of a transport company&#10;&#10;Description automatically generated"/>
                    <pic:cNvPicPr/>
                  </pic:nvPicPr>
                  <pic:blipFill rotWithShape="1">
                    <a:blip r:embed="rId7">
                      <a:extLst>
                        <a:ext uri="{28A0092B-C50C-407E-A947-70E740481C1C}">
                          <a14:useLocalDpi xmlns:a14="http://schemas.microsoft.com/office/drawing/2010/main" val="0"/>
                        </a:ext>
                      </a:extLst>
                    </a:blip>
                    <a:srcRect l="33933" t="35203" r="44306" b="45653"/>
                    <a:stretch/>
                  </pic:blipFill>
                  <pic:spPr bwMode="auto">
                    <a:xfrm>
                      <a:off x="0" y="0"/>
                      <a:ext cx="1295270" cy="666918"/>
                    </a:xfrm>
                    <a:prstGeom prst="rect">
                      <a:avLst/>
                    </a:prstGeom>
                    <a:ln>
                      <a:noFill/>
                    </a:ln>
                    <a:extLst>
                      <a:ext uri="{53640926-AAD7-44D8-BBD7-CCE9431645EC}">
                        <a14:shadowObscured xmlns:a14="http://schemas.microsoft.com/office/drawing/2010/main"/>
                      </a:ext>
                    </a:extLst>
                  </pic:spPr>
                </pic:pic>
              </a:graphicData>
            </a:graphic>
          </wp:inline>
        </w:drawing>
      </w:r>
    </w:p>
    <w:p w14:paraId="32F8FD73" w14:textId="01C4CAD3" w:rsidR="009C2BE1" w:rsidRPr="00BD1C47" w:rsidRDefault="51074B0D" w:rsidP="51074B0D">
      <w:pPr>
        <w:rPr>
          <w:rFonts w:ascii="Calibri" w:eastAsia="Calibri" w:hAnsi="Calibri" w:cs="Calibri"/>
          <w:b/>
          <w:bCs/>
          <w:sz w:val="40"/>
          <w:szCs w:val="40"/>
        </w:rPr>
      </w:pPr>
      <w:r w:rsidRPr="51074B0D">
        <w:rPr>
          <w:rFonts w:ascii="Calibri" w:eastAsia="Calibri" w:hAnsi="Calibri" w:cs="Calibri"/>
          <w:b/>
          <w:bCs/>
          <w:sz w:val="40"/>
          <w:szCs w:val="40"/>
        </w:rPr>
        <w:t>GENERAL CONDITIONS</w:t>
      </w:r>
    </w:p>
    <w:p w14:paraId="25F24852" w14:textId="7A4AABAC" w:rsidR="00BD1C47" w:rsidRDefault="51074B0D" w:rsidP="51074B0D">
      <w:pPr>
        <w:pStyle w:val="ListParagraph"/>
        <w:numPr>
          <w:ilvl w:val="0"/>
          <w:numId w:val="1"/>
        </w:numPr>
        <w:rPr>
          <w:rFonts w:ascii="Calibri" w:eastAsia="Calibri" w:hAnsi="Calibri" w:cs="Calibri"/>
        </w:rPr>
      </w:pPr>
      <w:r w:rsidRPr="51074B0D">
        <w:rPr>
          <w:rFonts w:ascii="Calibri" w:eastAsia="Calibri" w:hAnsi="Calibri" w:cs="Calibri"/>
        </w:rPr>
        <w:t xml:space="preserve">These LME Warehouse Delivery Out Procedures and Rates set out the general process effective as of </w:t>
      </w:r>
      <w:r w:rsidRPr="51074B0D">
        <w:rPr>
          <w:rFonts w:ascii="Calibri" w:eastAsia="Calibri" w:hAnsi="Calibri" w:cs="Calibri"/>
          <w:b/>
          <w:bCs/>
        </w:rPr>
        <w:t>1 April 2024 and are valid until 31 March 2025</w:t>
      </w:r>
      <w:r w:rsidRPr="51074B0D">
        <w:rPr>
          <w:rFonts w:ascii="Calibri" w:eastAsia="Calibri" w:hAnsi="Calibri" w:cs="Calibri"/>
        </w:rPr>
        <w:t xml:space="preserve">. These conditions may be amended from time to time and are published on our website: </w:t>
      </w:r>
      <w:hyperlink r:id="rId8">
        <w:r w:rsidRPr="51074B0D">
          <w:rPr>
            <w:rStyle w:val="Hyperlink"/>
            <w:rFonts w:ascii="Calibri" w:eastAsia="Calibri" w:hAnsi="Calibri" w:cs="Calibri"/>
          </w:rPr>
          <w:t>www.metaaltransport.nl/conditions</w:t>
        </w:r>
      </w:hyperlink>
    </w:p>
    <w:p w14:paraId="088D06FE" w14:textId="77777777" w:rsidR="00BD1C47" w:rsidRDefault="51074B0D" w:rsidP="51074B0D">
      <w:pPr>
        <w:pStyle w:val="ListParagraph"/>
        <w:numPr>
          <w:ilvl w:val="0"/>
          <w:numId w:val="1"/>
        </w:numPr>
        <w:rPr>
          <w:rFonts w:ascii="Calibri" w:eastAsia="Calibri" w:hAnsi="Calibri" w:cs="Calibri"/>
        </w:rPr>
      </w:pPr>
      <w:r w:rsidRPr="51074B0D">
        <w:rPr>
          <w:rFonts w:ascii="Calibri" w:eastAsia="Calibri" w:hAnsi="Calibri" w:cs="Calibri"/>
        </w:rPr>
        <w:t xml:space="preserve">All transactions are under the Dutch Forwarding and Warehousing conditions which are available at </w:t>
      </w:r>
      <w:hyperlink r:id="rId9">
        <w:r w:rsidRPr="51074B0D">
          <w:rPr>
            <w:rStyle w:val="Hyperlink"/>
            <w:rFonts w:ascii="Calibri" w:eastAsia="Calibri" w:hAnsi="Calibri" w:cs="Calibri"/>
          </w:rPr>
          <w:t>www.metaaltransport.nl/conditions</w:t>
        </w:r>
      </w:hyperlink>
    </w:p>
    <w:p w14:paraId="7A3DFE66" w14:textId="77777777" w:rsidR="00BD1C47" w:rsidRDefault="51074B0D" w:rsidP="51074B0D">
      <w:pPr>
        <w:pStyle w:val="ListParagraph"/>
        <w:numPr>
          <w:ilvl w:val="0"/>
          <w:numId w:val="1"/>
        </w:numPr>
        <w:rPr>
          <w:rFonts w:ascii="Calibri" w:eastAsia="Calibri" w:hAnsi="Calibri" w:cs="Calibri"/>
        </w:rPr>
      </w:pPr>
      <w:r w:rsidRPr="51074B0D">
        <w:rPr>
          <w:rFonts w:ascii="Calibri" w:eastAsia="Calibri" w:hAnsi="Calibri" w:cs="Calibri"/>
        </w:rPr>
        <w:t xml:space="preserve"> </w:t>
      </w:r>
    </w:p>
    <w:p w14:paraId="0715B9A7" w14:textId="3A718BDF" w:rsidR="00BD1C47" w:rsidRDefault="51074B0D" w:rsidP="51074B0D">
      <w:pPr>
        <w:pStyle w:val="ListParagraph"/>
        <w:numPr>
          <w:ilvl w:val="1"/>
          <w:numId w:val="1"/>
        </w:numPr>
        <w:rPr>
          <w:rFonts w:ascii="Calibri" w:eastAsia="Calibri" w:hAnsi="Calibri" w:cs="Calibri"/>
        </w:rPr>
      </w:pPr>
      <w:r w:rsidRPr="51074B0D">
        <w:rPr>
          <w:rFonts w:ascii="Calibri" w:eastAsia="Calibri" w:hAnsi="Calibri" w:cs="Calibri"/>
        </w:rPr>
        <w:t>Customers must pay the full amount of FOT charges and LME rent for cancelled warrants.</w:t>
      </w:r>
    </w:p>
    <w:p w14:paraId="10ACAD1C" w14:textId="77777777" w:rsidR="00BD1C47" w:rsidRDefault="51074B0D" w:rsidP="51074B0D">
      <w:pPr>
        <w:pStyle w:val="ListParagraph"/>
        <w:numPr>
          <w:ilvl w:val="1"/>
          <w:numId w:val="1"/>
        </w:numPr>
        <w:rPr>
          <w:rFonts w:ascii="Calibri" w:eastAsia="Calibri" w:hAnsi="Calibri" w:cs="Calibri"/>
        </w:rPr>
      </w:pPr>
      <w:r w:rsidRPr="51074B0D">
        <w:rPr>
          <w:rFonts w:ascii="Calibri" w:eastAsia="Calibri" w:hAnsi="Calibri" w:cs="Calibri"/>
        </w:rPr>
        <w:t xml:space="preserve">LME Rent will continue up to and including the date of material collection from LME warehouse. </w:t>
      </w:r>
    </w:p>
    <w:p w14:paraId="18BB75DA" w14:textId="77777777" w:rsidR="00BD1C47" w:rsidRDefault="51074B0D" w:rsidP="51074B0D">
      <w:pPr>
        <w:pStyle w:val="ListParagraph"/>
        <w:numPr>
          <w:ilvl w:val="0"/>
          <w:numId w:val="1"/>
        </w:numPr>
        <w:rPr>
          <w:rFonts w:ascii="Calibri" w:eastAsia="Calibri" w:hAnsi="Calibri" w:cs="Calibri"/>
        </w:rPr>
      </w:pPr>
      <w:r w:rsidRPr="51074B0D">
        <w:rPr>
          <w:rFonts w:ascii="Calibri" w:eastAsia="Calibri" w:hAnsi="Calibri" w:cs="Calibri"/>
        </w:rPr>
        <w:t xml:space="preserve">Drivers must sign the collection note. </w:t>
      </w:r>
    </w:p>
    <w:p w14:paraId="5287770E" w14:textId="77777777" w:rsidR="00A863EA" w:rsidRDefault="51074B0D" w:rsidP="51074B0D">
      <w:pPr>
        <w:pStyle w:val="ListParagraph"/>
        <w:numPr>
          <w:ilvl w:val="0"/>
          <w:numId w:val="1"/>
        </w:numPr>
        <w:rPr>
          <w:rFonts w:ascii="Calibri" w:eastAsia="Calibri" w:hAnsi="Calibri" w:cs="Calibri"/>
        </w:rPr>
      </w:pPr>
      <w:r w:rsidRPr="51074B0D">
        <w:rPr>
          <w:rFonts w:ascii="Calibri" w:eastAsia="Calibri" w:hAnsi="Calibri" w:cs="Calibri"/>
        </w:rPr>
        <w:t xml:space="preserve">Drivers need to have strapping belts and anti-slipping mats for lasing and securing of materials. </w:t>
      </w:r>
    </w:p>
    <w:p w14:paraId="57D17490" w14:textId="45AB2A6D" w:rsidR="009C2BE1" w:rsidRDefault="51074B0D" w:rsidP="51074B0D">
      <w:pPr>
        <w:pStyle w:val="ListParagraph"/>
        <w:rPr>
          <w:rFonts w:ascii="Calibri" w:eastAsia="Calibri" w:hAnsi="Calibri" w:cs="Calibri"/>
        </w:rPr>
      </w:pPr>
      <w:r w:rsidRPr="51074B0D">
        <w:rPr>
          <w:rFonts w:ascii="Calibri" w:eastAsia="Calibri" w:hAnsi="Calibri" w:cs="Calibri"/>
        </w:rPr>
        <w:t>*Metaal Transport reserves the right to not load materials in case of insufficient strapping and anti-slipping materials.</w:t>
      </w:r>
    </w:p>
    <w:p w14:paraId="508E341F" w14:textId="77777777" w:rsidR="00BD1C47" w:rsidRDefault="00BD1C47" w:rsidP="51074B0D">
      <w:pPr>
        <w:rPr>
          <w:rFonts w:ascii="Calibri" w:eastAsia="Calibri" w:hAnsi="Calibri" w:cs="Calibri"/>
        </w:rPr>
      </w:pPr>
    </w:p>
    <w:p w14:paraId="513179B2" w14:textId="77777777" w:rsidR="00BD1C47" w:rsidRPr="00BD1C47" w:rsidRDefault="51074B0D" w:rsidP="51074B0D">
      <w:pPr>
        <w:rPr>
          <w:rFonts w:ascii="Calibri" w:eastAsia="Calibri" w:hAnsi="Calibri" w:cs="Calibri"/>
          <w:b/>
          <w:bCs/>
          <w:sz w:val="40"/>
          <w:szCs w:val="40"/>
        </w:rPr>
      </w:pPr>
      <w:r w:rsidRPr="51074B0D">
        <w:rPr>
          <w:rFonts w:ascii="Calibri" w:eastAsia="Calibri" w:hAnsi="Calibri" w:cs="Calibri"/>
          <w:b/>
          <w:bCs/>
          <w:sz w:val="40"/>
          <w:szCs w:val="40"/>
        </w:rPr>
        <w:t>GENERAL OPENING HOURS</w:t>
      </w:r>
    </w:p>
    <w:p w14:paraId="721688C3" w14:textId="2FC9B8C5" w:rsidR="00BD1C47" w:rsidRPr="00B16DDF" w:rsidRDefault="51074B0D" w:rsidP="51074B0D">
      <w:pPr>
        <w:pStyle w:val="ListParagraph"/>
        <w:numPr>
          <w:ilvl w:val="0"/>
          <w:numId w:val="6"/>
        </w:numPr>
        <w:rPr>
          <w:rFonts w:ascii="Calibri" w:eastAsia="Calibri" w:hAnsi="Calibri" w:cs="Calibri"/>
        </w:rPr>
      </w:pPr>
      <w:r w:rsidRPr="51074B0D">
        <w:rPr>
          <w:rFonts w:ascii="Calibri" w:eastAsia="Calibri" w:hAnsi="Calibri" w:cs="Calibri"/>
        </w:rPr>
        <w:t xml:space="preserve">Monday to Friday 7:30 </w:t>
      </w:r>
      <w:r w:rsidR="008A2BFD">
        <w:rPr>
          <w:rFonts w:ascii="Calibri" w:eastAsia="Calibri" w:hAnsi="Calibri" w:cs="Calibri"/>
        </w:rPr>
        <w:t>–</w:t>
      </w:r>
      <w:r w:rsidRPr="51074B0D">
        <w:rPr>
          <w:rFonts w:ascii="Calibri" w:eastAsia="Calibri" w:hAnsi="Calibri" w:cs="Calibri"/>
        </w:rPr>
        <w:t xml:space="preserve"> 1</w:t>
      </w:r>
      <w:r w:rsidR="008A2BFD">
        <w:rPr>
          <w:rFonts w:ascii="Calibri" w:eastAsia="Calibri" w:hAnsi="Calibri" w:cs="Calibri"/>
        </w:rPr>
        <w:t>6</w:t>
      </w:r>
      <w:r w:rsidRPr="51074B0D">
        <w:rPr>
          <w:rFonts w:ascii="Calibri" w:eastAsia="Calibri" w:hAnsi="Calibri" w:cs="Calibri"/>
        </w:rPr>
        <w:t>:</w:t>
      </w:r>
      <w:r w:rsidR="008A2BFD">
        <w:rPr>
          <w:rFonts w:ascii="Calibri" w:eastAsia="Calibri" w:hAnsi="Calibri" w:cs="Calibri"/>
        </w:rPr>
        <w:t>00</w:t>
      </w:r>
      <w:r w:rsidRPr="51074B0D">
        <w:rPr>
          <w:rFonts w:ascii="Calibri" w:eastAsia="Calibri" w:hAnsi="Calibri" w:cs="Calibri"/>
        </w:rPr>
        <w:t>.</w:t>
      </w:r>
    </w:p>
    <w:p w14:paraId="65899EA4" w14:textId="6D3288C1" w:rsidR="00BD1C47" w:rsidRPr="00B16DDF" w:rsidRDefault="51074B0D" w:rsidP="51074B0D">
      <w:pPr>
        <w:pStyle w:val="ListParagraph"/>
        <w:numPr>
          <w:ilvl w:val="0"/>
          <w:numId w:val="6"/>
        </w:numPr>
        <w:rPr>
          <w:rFonts w:ascii="Calibri" w:eastAsia="Calibri" w:hAnsi="Calibri" w:cs="Calibri"/>
        </w:rPr>
      </w:pPr>
      <w:r w:rsidRPr="51074B0D">
        <w:rPr>
          <w:rFonts w:ascii="Calibri" w:eastAsia="Calibri" w:hAnsi="Calibri" w:cs="Calibri"/>
        </w:rPr>
        <w:t>Last vehicle check-in is at 14:30.</w:t>
      </w:r>
    </w:p>
    <w:p w14:paraId="6B97F8E1" w14:textId="77777777" w:rsidR="00BD1C47" w:rsidRPr="00A03165" w:rsidRDefault="51074B0D" w:rsidP="51074B0D">
      <w:pPr>
        <w:rPr>
          <w:rFonts w:ascii="Calibri" w:eastAsia="Calibri" w:hAnsi="Calibri" w:cs="Calibri"/>
          <w:b/>
          <w:bCs/>
        </w:rPr>
      </w:pPr>
      <w:r w:rsidRPr="51074B0D">
        <w:rPr>
          <w:rFonts w:ascii="Calibri" w:eastAsia="Calibri" w:hAnsi="Calibri" w:cs="Calibri"/>
        </w:rPr>
        <w:t>*The procedures are subject to LME rules and regulations as amended from time to time.</w:t>
      </w:r>
    </w:p>
    <w:p w14:paraId="38633693" w14:textId="77777777" w:rsidR="00BD1C47" w:rsidRPr="00BD1C47" w:rsidRDefault="00BD1C47" w:rsidP="51074B0D">
      <w:pPr>
        <w:rPr>
          <w:rFonts w:ascii="Calibri" w:eastAsia="Calibri" w:hAnsi="Calibri" w:cs="Calibri"/>
        </w:rPr>
      </w:pPr>
    </w:p>
    <w:p w14:paraId="4D9ABDED" w14:textId="77777777" w:rsidR="009C2BE1" w:rsidRPr="00A03165" w:rsidRDefault="009C2BE1" w:rsidP="51074B0D">
      <w:pPr>
        <w:rPr>
          <w:rFonts w:ascii="Calibri" w:eastAsia="Calibri" w:hAnsi="Calibri" w:cs="Calibri"/>
        </w:rPr>
      </w:pPr>
    </w:p>
    <w:p w14:paraId="5B5DF6EA" w14:textId="77777777" w:rsidR="009C2BE1" w:rsidRPr="00A03165" w:rsidRDefault="009C2BE1" w:rsidP="51074B0D">
      <w:pPr>
        <w:rPr>
          <w:rFonts w:ascii="Calibri" w:eastAsia="Calibri" w:hAnsi="Calibri" w:cs="Calibri"/>
        </w:rPr>
      </w:pPr>
    </w:p>
    <w:p w14:paraId="4053405F" w14:textId="77777777" w:rsidR="009C2BE1" w:rsidRPr="00A03165" w:rsidRDefault="009C2BE1" w:rsidP="51074B0D">
      <w:pPr>
        <w:rPr>
          <w:rFonts w:ascii="Calibri" w:eastAsia="Calibri" w:hAnsi="Calibri" w:cs="Calibri"/>
        </w:rPr>
      </w:pPr>
    </w:p>
    <w:p w14:paraId="30962F16" w14:textId="77777777" w:rsidR="009C2BE1" w:rsidRPr="00A03165" w:rsidRDefault="009C2BE1" w:rsidP="51074B0D">
      <w:pPr>
        <w:rPr>
          <w:rFonts w:ascii="Calibri" w:eastAsia="Calibri" w:hAnsi="Calibri" w:cs="Calibri"/>
        </w:rPr>
      </w:pPr>
    </w:p>
    <w:p w14:paraId="39D928A3" w14:textId="77777777" w:rsidR="009C2BE1" w:rsidRPr="00A03165" w:rsidRDefault="009C2BE1" w:rsidP="51074B0D">
      <w:pPr>
        <w:rPr>
          <w:rFonts w:ascii="Calibri" w:eastAsia="Calibri" w:hAnsi="Calibri" w:cs="Calibri"/>
        </w:rPr>
      </w:pPr>
    </w:p>
    <w:p w14:paraId="174E70B3" w14:textId="77777777" w:rsidR="009C2BE1" w:rsidRPr="00A03165" w:rsidRDefault="009C2BE1" w:rsidP="51074B0D">
      <w:pPr>
        <w:rPr>
          <w:rFonts w:ascii="Calibri" w:eastAsia="Calibri" w:hAnsi="Calibri" w:cs="Calibri"/>
        </w:rPr>
      </w:pPr>
    </w:p>
    <w:p w14:paraId="1C71DB5B" w14:textId="0D4E51B0" w:rsidR="009C2BE1" w:rsidRPr="00A03165" w:rsidRDefault="00BD1C47" w:rsidP="51074B0D">
      <w:pPr>
        <w:jc w:val="right"/>
        <w:rPr>
          <w:rFonts w:ascii="Calibri" w:eastAsia="Calibri" w:hAnsi="Calibri" w:cs="Calibri"/>
        </w:rPr>
      </w:pPr>
      <w:r>
        <w:rPr>
          <w:noProof/>
        </w:rPr>
        <w:lastRenderedPageBreak/>
        <w:drawing>
          <wp:inline distT="0" distB="0" distL="0" distR="0" wp14:anchorId="10A08510" wp14:editId="2380F645">
            <wp:extent cx="1252026" cy="644652"/>
            <wp:effectExtent l="0" t="0" r="5715" b="3175"/>
            <wp:docPr id="761758693" name="Picture 761758693" descr="A logo of a transpor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58693" name="Picture 761758693" descr="A logo of a transport company&#10;&#10;Description automatically generated"/>
                    <pic:cNvPicPr/>
                  </pic:nvPicPr>
                  <pic:blipFill rotWithShape="1">
                    <a:blip r:embed="rId7">
                      <a:extLst>
                        <a:ext uri="{28A0092B-C50C-407E-A947-70E740481C1C}">
                          <a14:useLocalDpi xmlns:a14="http://schemas.microsoft.com/office/drawing/2010/main" val="0"/>
                        </a:ext>
                      </a:extLst>
                    </a:blip>
                    <a:srcRect l="33933" t="35203" r="44306" b="45653"/>
                    <a:stretch/>
                  </pic:blipFill>
                  <pic:spPr bwMode="auto">
                    <a:xfrm>
                      <a:off x="0" y="0"/>
                      <a:ext cx="1295270" cy="666918"/>
                    </a:xfrm>
                    <a:prstGeom prst="rect">
                      <a:avLst/>
                    </a:prstGeom>
                    <a:ln>
                      <a:noFill/>
                    </a:ln>
                    <a:extLst>
                      <a:ext uri="{53640926-AAD7-44D8-BBD7-CCE9431645EC}">
                        <a14:shadowObscured xmlns:a14="http://schemas.microsoft.com/office/drawing/2010/main"/>
                      </a:ext>
                    </a:extLst>
                  </pic:spPr>
                </pic:pic>
              </a:graphicData>
            </a:graphic>
          </wp:inline>
        </w:drawing>
      </w:r>
    </w:p>
    <w:p w14:paraId="36089BDD" w14:textId="0C220724" w:rsidR="009C2BE1" w:rsidRPr="00BD1C47" w:rsidRDefault="51074B0D" w:rsidP="51074B0D">
      <w:pPr>
        <w:rPr>
          <w:rFonts w:ascii="Calibri" w:eastAsia="Calibri" w:hAnsi="Calibri" w:cs="Calibri"/>
          <w:b/>
          <w:bCs/>
          <w:u w:val="single"/>
        </w:rPr>
      </w:pPr>
      <w:r w:rsidRPr="51074B0D">
        <w:rPr>
          <w:rFonts w:ascii="Calibri" w:eastAsia="Calibri" w:hAnsi="Calibri" w:cs="Calibri"/>
          <w:b/>
          <w:bCs/>
          <w:u w:val="single"/>
        </w:rPr>
        <w:t>LME Delivery Out Charges Per Metric Ton:</w:t>
      </w:r>
    </w:p>
    <w:tbl>
      <w:tblPr>
        <w:tblStyle w:val="TableGrid"/>
        <w:tblW w:w="0" w:type="auto"/>
        <w:tblLayout w:type="fixed"/>
        <w:tblLook w:val="06A0" w:firstRow="1" w:lastRow="0" w:firstColumn="1" w:lastColumn="0" w:noHBand="1" w:noVBand="1"/>
      </w:tblPr>
      <w:tblGrid>
        <w:gridCol w:w="2254"/>
        <w:gridCol w:w="2254"/>
        <w:gridCol w:w="2254"/>
        <w:gridCol w:w="2254"/>
      </w:tblGrid>
      <w:tr w:rsidR="51074B0D" w14:paraId="155FFB6C" w14:textId="77777777" w:rsidTr="51074B0D">
        <w:trPr>
          <w:trHeight w:val="300"/>
        </w:trPr>
        <w:tc>
          <w:tcPr>
            <w:tcW w:w="2254" w:type="dxa"/>
          </w:tcPr>
          <w:p w14:paraId="109AC546" w14:textId="3972A4DA" w:rsidR="51074B0D" w:rsidRDefault="51074B0D" w:rsidP="51074B0D">
            <w:pPr>
              <w:rPr>
                <w:rFonts w:ascii="Calibri" w:eastAsia="Calibri" w:hAnsi="Calibri" w:cs="Calibri"/>
              </w:rPr>
            </w:pPr>
            <w:r w:rsidRPr="51074B0D">
              <w:rPr>
                <w:rFonts w:ascii="Calibri" w:eastAsia="Calibri" w:hAnsi="Calibri" w:cs="Calibri"/>
              </w:rPr>
              <w:t>Free on Truck (FOT)</w:t>
            </w:r>
          </w:p>
        </w:tc>
        <w:tc>
          <w:tcPr>
            <w:tcW w:w="2254" w:type="dxa"/>
          </w:tcPr>
          <w:p w14:paraId="7EC444E1" w14:textId="02AEA987" w:rsidR="51074B0D" w:rsidRDefault="51074B0D" w:rsidP="51074B0D">
            <w:pPr>
              <w:rPr>
                <w:rFonts w:ascii="Calibri" w:eastAsia="Calibri" w:hAnsi="Calibri" w:cs="Calibri"/>
              </w:rPr>
            </w:pPr>
            <w:r w:rsidRPr="51074B0D">
              <w:rPr>
                <w:rFonts w:ascii="Calibri" w:eastAsia="Calibri" w:hAnsi="Calibri" w:cs="Calibri"/>
              </w:rPr>
              <w:t xml:space="preserve">Free in Container </w:t>
            </w:r>
          </w:p>
        </w:tc>
        <w:tc>
          <w:tcPr>
            <w:tcW w:w="2254" w:type="dxa"/>
          </w:tcPr>
          <w:p w14:paraId="63C35125" w14:textId="4A2F12DB" w:rsidR="51074B0D" w:rsidRDefault="51074B0D" w:rsidP="51074B0D">
            <w:pPr>
              <w:rPr>
                <w:rFonts w:ascii="Calibri" w:eastAsia="Calibri" w:hAnsi="Calibri" w:cs="Calibri"/>
              </w:rPr>
            </w:pPr>
            <w:r w:rsidRPr="51074B0D">
              <w:rPr>
                <w:rFonts w:ascii="Calibri" w:eastAsia="Calibri" w:hAnsi="Calibri" w:cs="Calibri"/>
              </w:rPr>
              <w:t xml:space="preserve">Free in Barge </w:t>
            </w:r>
          </w:p>
        </w:tc>
        <w:tc>
          <w:tcPr>
            <w:tcW w:w="2254" w:type="dxa"/>
          </w:tcPr>
          <w:p w14:paraId="64FCD709" w14:textId="206EC3FF" w:rsidR="51074B0D" w:rsidRDefault="51074B0D" w:rsidP="51074B0D">
            <w:pPr>
              <w:rPr>
                <w:rFonts w:ascii="Calibri" w:eastAsia="Calibri" w:hAnsi="Calibri" w:cs="Calibri"/>
              </w:rPr>
            </w:pPr>
            <w:r w:rsidRPr="51074B0D">
              <w:rPr>
                <w:rFonts w:ascii="Calibri" w:eastAsia="Calibri" w:hAnsi="Calibri" w:cs="Calibri"/>
              </w:rPr>
              <w:t>Free on Rail</w:t>
            </w:r>
          </w:p>
        </w:tc>
      </w:tr>
      <w:tr w:rsidR="51074B0D" w14:paraId="33297C65" w14:textId="77777777" w:rsidTr="51074B0D">
        <w:trPr>
          <w:trHeight w:val="300"/>
        </w:trPr>
        <w:tc>
          <w:tcPr>
            <w:tcW w:w="2254" w:type="dxa"/>
          </w:tcPr>
          <w:p w14:paraId="648887DD" w14:textId="21911BC0" w:rsidR="51074B0D" w:rsidRDefault="51074B0D" w:rsidP="51074B0D">
            <w:pPr>
              <w:rPr>
                <w:rFonts w:ascii="Calibri" w:eastAsia="Calibri" w:hAnsi="Calibri" w:cs="Calibri"/>
              </w:rPr>
            </w:pPr>
            <w:r w:rsidRPr="51074B0D">
              <w:rPr>
                <w:rFonts w:ascii="Calibri" w:eastAsia="Calibri" w:hAnsi="Calibri" w:cs="Calibri"/>
              </w:rPr>
              <w:t>33,00 €</w:t>
            </w:r>
          </w:p>
        </w:tc>
        <w:tc>
          <w:tcPr>
            <w:tcW w:w="2254" w:type="dxa"/>
          </w:tcPr>
          <w:p w14:paraId="30C24BF8" w14:textId="69DBED00" w:rsidR="51074B0D" w:rsidRDefault="51074B0D" w:rsidP="51074B0D">
            <w:pPr>
              <w:rPr>
                <w:rFonts w:ascii="Calibri" w:eastAsia="Calibri" w:hAnsi="Calibri" w:cs="Calibri"/>
              </w:rPr>
            </w:pPr>
            <w:r w:rsidRPr="51074B0D">
              <w:rPr>
                <w:rFonts w:ascii="Calibri" w:eastAsia="Calibri" w:hAnsi="Calibri" w:cs="Calibri"/>
              </w:rPr>
              <w:t>4</w:t>
            </w:r>
            <w:r w:rsidR="005E6EEF">
              <w:rPr>
                <w:rFonts w:ascii="Calibri" w:eastAsia="Calibri" w:hAnsi="Calibri" w:cs="Calibri"/>
              </w:rPr>
              <w:t>3</w:t>
            </w:r>
            <w:r w:rsidRPr="51074B0D">
              <w:rPr>
                <w:rFonts w:ascii="Calibri" w:eastAsia="Calibri" w:hAnsi="Calibri" w:cs="Calibri"/>
              </w:rPr>
              <w:t>,00 €</w:t>
            </w:r>
          </w:p>
        </w:tc>
        <w:tc>
          <w:tcPr>
            <w:tcW w:w="2254" w:type="dxa"/>
          </w:tcPr>
          <w:p w14:paraId="6AEF8F00" w14:textId="024CE293" w:rsidR="51074B0D" w:rsidRDefault="51074B0D" w:rsidP="51074B0D">
            <w:pPr>
              <w:rPr>
                <w:rFonts w:ascii="Calibri" w:eastAsia="Calibri" w:hAnsi="Calibri" w:cs="Calibri"/>
              </w:rPr>
            </w:pPr>
            <w:r w:rsidRPr="51074B0D">
              <w:rPr>
                <w:rFonts w:ascii="Calibri" w:eastAsia="Calibri" w:hAnsi="Calibri" w:cs="Calibri"/>
              </w:rPr>
              <w:t>45,00 €</w:t>
            </w:r>
          </w:p>
        </w:tc>
        <w:tc>
          <w:tcPr>
            <w:tcW w:w="2254" w:type="dxa"/>
          </w:tcPr>
          <w:p w14:paraId="51228BA0" w14:textId="03FEC4C3" w:rsidR="51074B0D" w:rsidRDefault="51074B0D" w:rsidP="51074B0D">
            <w:pPr>
              <w:rPr>
                <w:rFonts w:ascii="Calibri" w:eastAsia="Calibri" w:hAnsi="Calibri" w:cs="Calibri"/>
              </w:rPr>
            </w:pPr>
            <w:r w:rsidRPr="51074B0D">
              <w:rPr>
                <w:rFonts w:ascii="Calibri" w:eastAsia="Calibri" w:hAnsi="Calibri" w:cs="Calibri"/>
              </w:rPr>
              <w:t>45,00 €</w:t>
            </w:r>
          </w:p>
        </w:tc>
      </w:tr>
      <w:tr w:rsidR="51074B0D" w14:paraId="1071D421" w14:textId="77777777" w:rsidTr="51074B0D">
        <w:trPr>
          <w:trHeight w:val="300"/>
        </w:trPr>
        <w:tc>
          <w:tcPr>
            <w:tcW w:w="2254" w:type="dxa"/>
          </w:tcPr>
          <w:p w14:paraId="33A2D163" w14:textId="1A94D901" w:rsidR="51074B0D" w:rsidRDefault="51074B0D" w:rsidP="51074B0D">
            <w:pPr>
              <w:rPr>
                <w:rFonts w:ascii="Calibri" w:eastAsia="Calibri" w:hAnsi="Calibri" w:cs="Calibri"/>
              </w:rPr>
            </w:pPr>
            <w:r w:rsidRPr="51074B0D">
              <w:rPr>
                <w:rFonts w:ascii="Calibri" w:eastAsia="Calibri" w:hAnsi="Calibri" w:cs="Calibri"/>
              </w:rPr>
              <w:t>Excl. L/S/D</w:t>
            </w:r>
          </w:p>
        </w:tc>
        <w:tc>
          <w:tcPr>
            <w:tcW w:w="2254" w:type="dxa"/>
          </w:tcPr>
          <w:p w14:paraId="6AC03F06" w14:textId="77A62D13" w:rsidR="51074B0D" w:rsidRDefault="51074B0D" w:rsidP="51074B0D">
            <w:pPr>
              <w:rPr>
                <w:rFonts w:ascii="Calibri" w:eastAsia="Calibri" w:hAnsi="Calibri" w:cs="Calibri"/>
              </w:rPr>
            </w:pPr>
            <w:r w:rsidRPr="51074B0D">
              <w:rPr>
                <w:rFonts w:ascii="Calibri" w:eastAsia="Calibri" w:hAnsi="Calibri" w:cs="Calibri"/>
              </w:rPr>
              <w:t>Excl. L/S/D</w:t>
            </w:r>
          </w:p>
        </w:tc>
        <w:tc>
          <w:tcPr>
            <w:tcW w:w="2254" w:type="dxa"/>
          </w:tcPr>
          <w:p w14:paraId="1EF2F961" w14:textId="0CE53D0A" w:rsidR="51074B0D" w:rsidRDefault="51074B0D" w:rsidP="51074B0D">
            <w:pPr>
              <w:rPr>
                <w:rFonts w:ascii="Calibri" w:eastAsia="Calibri" w:hAnsi="Calibri" w:cs="Calibri"/>
              </w:rPr>
            </w:pPr>
            <w:r w:rsidRPr="51074B0D">
              <w:rPr>
                <w:rFonts w:ascii="Calibri" w:eastAsia="Calibri" w:hAnsi="Calibri" w:cs="Calibri"/>
              </w:rPr>
              <w:t>Excl. L/S/D</w:t>
            </w:r>
          </w:p>
        </w:tc>
        <w:tc>
          <w:tcPr>
            <w:tcW w:w="2254" w:type="dxa"/>
          </w:tcPr>
          <w:p w14:paraId="78A35FAF" w14:textId="0284B77C" w:rsidR="51074B0D" w:rsidRDefault="51074B0D" w:rsidP="51074B0D">
            <w:pPr>
              <w:rPr>
                <w:rFonts w:ascii="Calibri" w:eastAsia="Calibri" w:hAnsi="Calibri" w:cs="Calibri"/>
              </w:rPr>
            </w:pPr>
            <w:r w:rsidRPr="51074B0D">
              <w:rPr>
                <w:rFonts w:ascii="Calibri" w:eastAsia="Calibri" w:hAnsi="Calibri" w:cs="Calibri"/>
              </w:rPr>
              <w:t>Excl. L/S/D</w:t>
            </w:r>
          </w:p>
        </w:tc>
      </w:tr>
      <w:tr w:rsidR="51074B0D" w14:paraId="7DE58333" w14:textId="77777777" w:rsidTr="51074B0D">
        <w:trPr>
          <w:trHeight w:val="300"/>
        </w:trPr>
        <w:tc>
          <w:tcPr>
            <w:tcW w:w="2254" w:type="dxa"/>
          </w:tcPr>
          <w:p w14:paraId="361D3D67" w14:textId="6B11F98F" w:rsidR="51074B0D" w:rsidRDefault="51074B0D" w:rsidP="51074B0D">
            <w:pPr>
              <w:rPr>
                <w:rFonts w:ascii="Calibri" w:eastAsia="Calibri" w:hAnsi="Calibri" w:cs="Calibri"/>
              </w:rPr>
            </w:pPr>
            <w:r w:rsidRPr="51074B0D">
              <w:rPr>
                <w:rFonts w:ascii="Calibri" w:eastAsia="Calibri" w:hAnsi="Calibri" w:cs="Calibri"/>
              </w:rPr>
              <w:t xml:space="preserve">Excl. cobalt </w:t>
            </w:r>
          </w:p>
        </w:tc>
        <w:tc>
          <w:tcPr>
            <w:tcW w:w="2254" w:type="dxa"/>
          </w:tcPr>
          <w:p w14:paraId="30F8B969" w14:textId="16387776" w:rsidR="51074B0D" w:rsidRDefault="51074B0D" w:rsidP="51074B0D">
            <w:pPr>
              <w:rPr>
                <w:rFonts w:ascii="Calibri" w:eastAsia="Calibri" w:hAnsi="Calibri" w:cs="Calibri"/>
              </w:rPr>
            </w:pPr>
            <w:r w:rsidRPr="51074B0D">
              <w:rPr>
                <w:rFonts w:ascii="Calibri" w:eastAsia="Calibri" w:hAnsi="Calibri" w:cs="Calibri"/>
              </w:rPr>
              <w:t>Excl. cobalt</w:t>
            </w:r>
          </w:p>
        </w:tc>
        <w:tc>
          <w:tcPr>
            <w:tcW w:w="2254" w:type="dxa"/>
          </w:tcPr>
          <w:p w14:paraId="5C0FE917" w14:textId="6CE71D72" w:rsidR="51074B0D" w:rsidRDefault="51074B0D" w:rsidP="51074B0D">
            <w:pPr>
              <w:rPr>
                <w:rFonts w:ascii="Calibri" w:eastAsia="Calibri" w:hAnsi="Calibri" w:cs="Calibri"/>
              </w:rPr>
            </w:pPr>
            <w:r w:rsidRPr="51074B0D">
              <w:rPr>
                <w:rFonts w:ascii="Calibri" w:eastAsia="Calibri" w:hAnsi="Calibri" w:cs="Calibri"/>
              </w:rPr>
              <w:t>Excl. cobalt</w:t>
            </w:r>
          </w:p>
        </w:tc>
        <w:tc>
          <w:tcPr>
            <w:tcW w:w="2254" w:type="dxa"/>
          </w:tcPr>
          <w:p w14:paraId="3DEDEB9B" w14:textId="0077C7E2" w:rsidR="51074B0D" w:rsidRDefault="51074B0D" w:rsidP="51074B0D">
            <w:pPr>
              <w:rPr>
                <w:rFonts w:ascii="Calibri" w:eastAsia="Calibri" w:hAnsi="Calibri" w:cs="Calibri"/>
              </w:rPr>
            </w:pPr>
            <w:r w:rsidRPr="51074B0D">
              <w:rPr>
                <w:rFonts w:ascii="Calibri" w:eastAsia="Calibri" w:hAnsi="Calibri" w:cs="Calibri"/>
              </w:rPr>
              <w:t>Excl. cobalt</w:t>
            </w:r>
          </w:p>
        </w:tc>
      </w:tr>
    </w:tbl>
    <w:p w14:paraId="77327282" w14:textId="1F1E2D32" w:rsidR="009C2BE1" w:rsidRPr="00A03165" w:rsidRDefault="51074B0D" w:rsidP="51074B0D">
      <w:pPr>
        <w:rPr>
          <w:rFonts w:ascii="Calibri" w:eastAsia="Calibri" w:hAnsi="Calibri" w:cs="Calibri"/>
        </w:rPr>
      </w:pPr>
      <w:r w:rsidRPr="51074B0D">
        <w:rPr>
          <w:rFonts w:ascii="Calibri" w:eastAsia="Calibri" w:hAnsi="Calibri" w:cs="Calibri"/>
        </w:rPr>
        <w:t xml:space="preserve">(L/S/D – Lashing/ Securing/ Dunnage) </w:t>
      </w:r>
    </w:p>
    <w:p w14:paraId="4145110F" w14:textId="0F790154" w:rsidR="009C2BE1" w:rsidRPr="00A03165" w:rsidRDefault="51074B0D" w:rsidP="51074B0D">
      <w:pPr>
        <w:rPr>
          <w:rFonts w:ascii="Calibri" w:eastAsia="Calibri" w:hAnsi="Calibri" w:cs="Calibri"/>
        </w:rPr>
      </w:pPr>
      <w:r w:rsidRPr="51074B0D">
        <w:rPr>
          <w:rFonts w:ascii="Calibri" w:eastAsia="Calibri" w:hAnsi="Calibri" w:cs="Calibri"/>
        </w:rPr>
        <w:t>*Charges basis according to actual gross weight of material delivered out</w:t>
      </w:r>
    </w:p>
    <w:tbl>
      <w:tblPr>
        <w:tblStyle w:val="TableGrid"/>
        <w:tblW w:w="0" w:type="auto"/>
        <w:tblLayout w:type="fixed"/>
        <w:tblLook w:val="06A0" w:firstRow="1" w:lastRow="0" w:firstColumn="1" w:lastColumn="0" w:noHBand="1" w:noVBand="1"/>
      </w:tblPr>
      <w:tblGrid>
        <w:gridCol w:w="2254"/>
        <w:gridCol w:w="2254"/>
        <w:gridCol w:w="2254"/>
        <w:gridCol w:w="2254"/>
      </w:tblGrid>
      <w:tr w:rsidR="51074B0D" w14:paraId="34A3D6D4" w14:textId="77777777" w:rsidTr="51074B0D">
        <w:trPr>
          <w:trHeight w:val="300"/>
        </w:trPr>
        <w:tc>
          <w:tcPr>
            <w:tcW w:w="2254" w:type="dxa"/>
          </w:tcPr>
          <w:p w14:paraId="1A5AB7F7" w14:textId="3972A4DA" w:rsidR="51074B0D" w:rsidRDefault="51074B0D" w:rsidP="51074B0D">
            <w:pPr>
              <w:rPr>
                <w:rFonts w:ascii="Calibri" w:eastAsia="Calibri" w:hAnsi="Calibri" w:cs="Calibri"/>
              </w:rPr>
            </w:pPr>
            <w:r w:rsidRPr="51074B0D">
              <w:rPr>
                <w:rFonts w:ascii="Calibri" w:eastAsia="Calibri" w:hAnsi="Calibri" w:cs="Calibri"/>
              </w:rPr>
              <w:t>Free on Truck (FOT)</w:t>
            </w:r>
          </w:p>
        </w:tc>
        <w:tc>
          <w:tcPr>
            <w:tcW w:w="2254" w:type="dxa"/>
          </w:tcPr>
          <w:p w14:paraId="4AD98680" w14:textId="02AEA987" w:rsidR="51074B0D" w:rsidRDefault="51074B0D" w:rsidP="51074B0D">
            <w:pPr>
              <w:rPr>
                <w:rFonts w:ascii="Calibri" w:eastAsia="Calibri" w:hAnsi="Calibri" w:cs="Calibri"/>
              </w:rPr>
            </w:pPr>
            <w:r w:rsidRPr="51074B0D">
              <w:rPr>
                <w:rFonts w:ascii="Calibri" w:eastAsia="Calibri" w:hAnsi="Calibri" w:cs="Calibri"/>
              </w:rPr>
              <w:t xml:space="preserve">Free in Container </w:t>
            </w:r>
          </w:p>
        </w:tc>
        <w:tc>
          <w:tcPr>
            <w:tcW w:w="2254" w:type="dxa"/>
          </w:tcPr>
          <w:p w14:paraId="7F84C335" w14:textId="4A2F12DB" w:rsidR="51074B0D" w:rsidRDefault="51074B0D" w:rsidP="51074B0D">
            <w:pPr>
              <w:rPr>
                <w:rFonts w:ascii="Calibri" w:eastAsia="Calibri" w:hAnsi="Calibri" w:cs="Calibri"/>
              </w:rPr>
            </w:pPr>
            <w:r w:rsidRPr="51074B0D">
              <w:rPr>
                <w:rFonts w:ascii="Calibri" w:eastAsia="Calibri" w:hAnsi="Calibri" w:cs="Calibri"/>
              </w:rPr>
              <w:t xml:space="preserve">Free in Barge </w:t>
            </w:r>
          </w:p>
        </w:tc>
        <w:tc>
          <w:tcPr>
            <w:tcW w:w="2254" w:type="dxa"/>
          </w:tcPr>
          <w:p w14:paraId="2DFBCA47" w14:textId="206EC3FF" w:rsidR="51074B0D" w:rsidRDefault="51074B0D" w:rsidP="51074B0D">
            <w:pPr>
              <w:rPr>
                <w:rFonts w:ascii="Calibri" w:eastAsia="Calibri" w:hAnsi="Calibri" w:cs="Calibri"/>
              </w:rPr>
            </w:pPr>
            <w:r w:rsidRPr="51074B0D">
              <w:rPr>
                <w:rFonts w:ascii="Calibri" w:eastAsia="Calibri" w:hAnsi="Calibri" w:cs="Calibri"/>
              </w:rPr>
              <w:t>Free on Rail</w:t>
            </w:r>
          </w:p>
        </w:tc>
      </w:tr>
      <w:tr w:rsidR="51074B0D" w14:paraId="61BBEB28" w14:textId="77777777" w:rsidTr="51074B0D">
        <w:trPr>
          <w:trHeight w:val="300"/>
        </w:trPr>
        <w:tc>
          <w:tcPr>
            <w:tcW w:w="2254" w:type="dxa"/>
          </w:tcPr>
          <w:p w14:paraId="3CCE28DD" w14:textId="2979EAD4" w:rsidR="51074B0D" w:rsidRDefault="51074B0D" w:rsidP="51074B0D">
            <w:pPr>
              <w:rPr>
                <w:rFonts w:ascii="Calibri" w:eastAsia="Calibri" w:hAnsi="Calibri" w:cs="Calibri"/>
              </w:rPr>
            </w:pPr>
            <w:r w:rsidRPr="51074B0D">
              <w:rPr>
                <w:rFonts w:ascii="Calibri" w:eastAsia="Calibri" w:hAnsi="Calibri" w:cs="Calibri"/>
              </w:rPr>
              <w:t>39,80 €</w:t>
            </w:r>
          </w:p>
        </w:tc>
        <w:tc>
          <w:tcPr>
            <w:tcW w:w="2254" w:type="dxa"/>
          </w:tcPr>
          <w:p w14:paraId="25A7F569" w14:textId="573DC48F" w:rsidR="51074B0D" w:rsidRDefault="51074B0D" w:rsidP="51074B0D">
            <w:pPr>
              <w:rPr>
                <w:rFonts w:ascii="Calibri" w:eastAsia="Calibri" w:hAnsi="Calibri" w:cs="Calibri"/>
              </w:rPr>
            </w:pPr>
            <w:r w:rsidRPr="51074B0D">
              <w:rPr>
                <w:rFonts w:ascii="Calibri" w:eastAsia="Calibri" w:hAnsi="Calibri" w:cs="Calibri"/>
              </w:rPr>
              <w:t>47,75 €</w:t>
            </w:r>
          </w:p>
        </w:tc>
        <w:tc>
          <w:tcPr>
            <w:tcW w:w="2254" w:type="dxa"/>
          </w:tcPr>
          <w:p w14:paraId="0D743A29" w14:textId="049DF0ED" w:rsidR="51074B0D" w:rsidRDefault="51074B0D" w:rsidP="51074B0D">
            <w:pPr>
              <w:rPr>
                <w:rFonts w:ascii="Calibri" w:eastAsia="Calibri" w:hAnsi="Calibri" w:cs="Calibri"/>
              </w:rPr>
            </w:pPr>
            <w:r w:rsidRPr="51074B0D">
              <w:rPr>
                <w:rFonts w:ascii="Calibri" w:eastAsia="Calibri" w:hAnsi="Calibri" w:cs="Calibri"/>
              </w:rPr>
              <w:t>60,00 €</w:t>
            </w:r>
          </w:p>
        </w:tc>
        <w:tc>
          <w:tcPr>
            <w:tcW w:w="2254" w:type="dxa"/>
          </w:tcPr>
          <w:p w14:paraId="49CB82C2" w14:textId="13EDFFA5" w:rsidR="51074B0D" w:rsidRDefault="51074B0D" w:rsidP="51074B0D">
            <w:pPr>
              <w:rPr>
                <w:rFonts w:ascii="Calibri" w:eastAsia="Calibri" w:hAnsi="Calibri" w:cs="Calibri"/>
              </w:rPr>
            </w:pPr>
            <w:r w:rsidRPr="51074B0D">
              <w:rPr>
                <w:rFonts w:ascii="Calibri" w:eastAsia="Calibri" w:hAnsi="Calibri" w:cs="Calibri"/>
              </w:rPr>
              <w:t>60,00 €</w:t>
            </w:r>
          </w:p>
        </w:tc>
      </w:tr>
      <w:tr w:rsidR="51074B0D" w14:paraId="35F8027A" w14:textId="77777777" w:rsidTr="51074B0D">
        <w:trPr>
          <w:trHeight w:val="300"/>
        </w:trPr>
        <w:tc>
          <w:tcPr>
            <w:tcW w:w="2254" w:type="dxa"/>
          </w:tcPr>
          <w:p w14:paraId="29ED91DB" w14:textId="1A94D901" w:rsidR="51074B0D" w:rsidRDefault="51074B0D" w:rsidP="51074B0D">
            <w:pPr>
              <w:rPr>
                <w:rFonts w:ascii="Calibri" w:eastAsia="Calibri" w:hAnsi="Calibri" w:cs="Calibri"/>
              </w:rPr>
            </w:pPr>
            <w:r w:rsidRPr="51074B0D">
              <w:rPr>
                <w:rFonts w:ascii="Calibri" w:eastAsia="Calibri" w:hAnsi="Calibri" w:cs="Calibri"/>
              </w:rPr>
              <w:t>Excl. L/S/D</w:t>
            </w:r>
          </w:p>
        </w:tc>
        <w:tc>
          <w:tcPr>
            <w:tcW w:w="2254" w:type="dxa"/>
          </w:tcPr>
          <w:p w14:paraId="08FCE3D2" w14:textId="77A62D13" w:rsidR="51074B0D" w:rsidRDefault="51074B0D" w:rsidP="51074B0D">
            <w:pPr>
              <w:rPr>
                <w:rFonts w:ascii="Calibri" w:eastAsia="Calibri" w:hAnsi="Calibri" w:cs="Calibri"/>
              </w:rPr>
            </w:pPr>
            <w:r w:rsidRPr="51074B0D">
              <w:rPr>
                <w:rFonts w:ascii="Calibri" w:eastAsia="Calibri" w:hAnsi="Calibri" w:cs="Calibri"/>
              </w:rPr>
              <w:t>Excl. L/S/D</w:t>
            </w:r>
          </w:p>
        </w:tc>
        <w:tc>
          <w:tcPr>
            <w:tcW w:w="2254" w:type="dxa"/>
          </w:tcPr>
          <w:p w14:paraId="3995B531" w14:textId="0CE53D0A" w:rsidR="51074B0D" w:rsidRDefault="51074B0D" w:rsidP="51074B0D">
            <w:pPr>
              <w:rPr>
                <w:rFonts w:ascii="Calibri" w:eastAsia="Calibri" w:hAnsi="Calibri" w:cs="Calibri"/>
              </w:rPr>
            </w:pPr>
            <w:r w:rsidRPr="51074B0D">
              <w:rPr>
                <w:rFonts w:ascii="Calibri" w:eastAsia="Calibri" w:hAnsi="Calibri" w:cs="Calibri"/>
              </w:rPr>
              <w:t>Excl. L/S/D</w:t>
            </w:r>
          </w:p>
        </w:tc>
        <w:tc>
          <w:tcPr>
            <w:tcW w:w="2254" w:type="dxa"/>
          </w:tcPr>
          <w:p w14:paraId="30E5F903" w14:textId="0284B77C" w:rsidR="51074B0D" w:rsidRDefault="51074B0D" w:rsidP="51074B0D">
            <w:pPr>
              <w:rPr>
                <w:rFonts w:ascii="Calibri" w:eastAsia="Calibri" w:hAnsi="Calibri" w:cs="Calibri"/>
              </w:rPr>
            </w:pPr>
            <w:r w:rsidRPr="51074B0D">
              <w:rPr>
                <w:rFonts w:ascii="Calibri" w:eastAsia="Calibri" w:hAnsi="Calibri" w:cs="Calibri"/>
              </w:rPr>
              <w:t>Excl. L/S/D</w:t>
            </w:r>
          </w:p>
        </w:tc>
      </w:tr>
      <w:tr w:rsidR="51074B0D" w14:paraId="37B24FC8" w14:textId="77777777" w:rsidTr="51074B0D">
        <w:trPr>
          <w:trHeight w:val="300"/>
        </w:trPr>
        <w:tc>
          <w:tcPr>
            <w:tcW w:w="2254" w:type="dxa"/>
          </w:tcPr>
          <w:p w14:paraId="6F0016CD" w14:textId="2AFD7FB0" w:rsidR="51074B0D" w:rsidRDefault="51074B0D" w:rsidP="51074B0D">
            <w:pPr>
              <w:rPr>
                <w:rFonts w:ascii="Calibri" w:eastAsia="Calibri" w:hAnsi="Calibri" w:cs="Calibri"/>
              </w:rPr>
            </w:pPr>
            <w:r w:rsidRPr="51074B0D">
              <w:rPr>
                <w:rFonts w:ascii="Calibri" w:eastAsia="Calibri" w:hAnsi="Calibri" w:cs="Calibri"/>
              </w:rPr>
              <w:t xml:space="preserve">For cobalt </w:t>
            </w:r>
          </w:p>
        </w:tc>
        <w:tc>
          <w:tcPr>
            <w:tcW w:w="2254" w:type="dxa"/>
          </w:tcPr>
          <w:p w14:paraId="72BA825A" w14:textId="49DCC33B" w:rsidR="51074B0D" w:rsidRDefault="51074B0D" w:rsidP="51074B0D">
            <w:pPr>
              <w:rPr>
                <w:rFonts w:ascii="Calibri" w:eastAsia="Calibri" w:hAnsi="Calibri" w:cs="Calibri"/>
              </w:rPr>
            </w:pPr>
            <w:r w:rsidRPr="51074B0D">
              <w:rPr>
                <w:rFonts w:ascii="Calibri" w:eastAsia="Calibri" w:hAnsi="Calibri" w:cs="Calibri"/>
              </w:rPr>
              <w:t xml:space="preserve">For cobalt </w:t>
            </w:r>
          </w:p>
        </w:tc>
        <w:tc>
          <w:tcPr>
            <w:tcW w:w="2254" w:type="dxa"/>
          </w:tcPr>
          <w:p w14:paraId="7F3CC3C5" w14:textId="0519E57F" w:rsidR="51074B0D" w:rsidRDefault="51074B0D" w:rsidP="51074B0D">
            <w:pPr>
              <w:rPr>
                <w:rFonts w:ascii="Calibri" w:eastAsia="Calibri" w:hAnsi="Calibri" w:cs="Calibri"/>
              </w:rPr>
            </w:pPr>
            <w:r w:rsidRPr="51074B0D">
              <w:rPr>
                <w:rFonts w:ascii="Calibri" w:eastAsia="Calibri" w:hAnsi="Calibri" w:cs="Calibri"/>
              </w:rPr>
              <w:t xml:space="preserve">For cobalt </w:t>
            </w:r>
          </w:p>
        </w:tc>
        <w:tc>
          <w:tcPr>
            <w:tcW w:w="2254" w:type="dxa"/>
          </w:tcPr>
          <w:p w14:paraId="0CC63403" w14:textId="352EB1A1" w:rsidR="51074B0D" w:rsidRDefault="51074B0D" w:rsidP="51074B0D">
            <w:pPr>
              <w:rPr>
                <w:rFonts w:ascii="Calibri" w:eastAsia="Calibri" w:hAnsi="Calibri" w:cs="Calibri"/>
              </w:rPr>
            </w:pPr>
            <w:r w:rsidRPr="51074B0D">
              <w:rPr>
                <w:rFonts w:ascii="Calibri" w:eastAsia="Calibri" w:hAnsi="Calibri" w:cs="Calibri"/>
              </w:rPr>
              <w:t xml:space="preserve">For cobalt </w:t>
            </w:r>
          </w:p>
        </w:tc>
      </w:tr>
    </w:tbl>
    <w:p w14:paraId="6054762F" w14:textId="54609750" w:rsidR="009C2BE1" w:rsidRPr="00A03165" w:rsidRDefault="51074B0D" w:rsidP="51074B0D">
      <w:pPr>
        <w:rPr>
          <w:rFonts w:ascii="Calibri" w:eastAsia="Calibri" w:hAnsi="Calibri" w:cs="Calibri"/>
        </w:rPr>
      </w:pPr>
      <w:r w:rsidRPr="51074B0D">
        <w:rPr>
          <w:rFonts w:ascii="Calibri" w:eastAsia="Calibri" w:hAnsi="Calibri" w:cs="Calibri"/>
        </w:rPr>
        <w:t>(L/S/D – Lashing/ Securing/ Dunnage)</w:t>
      </w:r>
    </w:p>
    <w:p w14:paraId="684E8887" w14:textId="1E687C22" w:rsidR="009C2BE1" w:rsidRPr="00A03165" w:rsidRDefault="51074B0D" w:rsidP="51074B0D">
      <w:pPr>
        <w:rPr>
          <w:rFonts w:ascii="Calibri" w:eastAsia="Calibri" w:hAnsi="Calibri" w:cs="Calibri"/>
        </w:rPr>
      </w:pPr>
      <w:r w:rsidRPr="51074B0D">
        <w:rPr>
          <w:rFonts w:ascii="Calibri" w:eastAsia="Calibri" w:hAnsi="Calibri" w:cs="Calibri"/>
        </w:rPr>
        <w:t xml:space="preserve"> *Charges basis actual gross weight of material delivered out</w:t>
      </w:r>
    </w:p>
    <w:p w14:paraId="14D8FEEC" w14:textId="2CB3CC46" w:rsidR="00BD1C47" w:rsidRDefault="51074B0D" w:rsidP="51074B0D">
      <w:pPr>
        <w:rPr>
          <w:rFonts w:ascii="Calibri" w:eastAsia="Calibri" w:hAnsi="Calibri" w:cs="Calibri"/>
          <w:b/>
          <w:bCs/>
          <w:u w:val="single"/>
        </w:rPr>
      </w:pPr>
      <w:r w:rsidRPr="51074B0D">
        <w:rPr>
          <w:rFonts w:ascii="Calibri" w:eastAsia="Calibri" w:hAnsi="Calibri" w:cs="Calibri"/>
          <w:b/>
          <w:bCs/>
          <w:u w:val="single"/>
        </w:rPr>
        <w:t>Above Delivery Out Charges Cover:</w:t>
      </w:r>
    </w:p>
    <w:p w14:paraId="3C66D7B8" w14:textId="77777777" w:rsidR="00A863EA" w:rsidRPr="00A863EA" w:rsidRDefault="51074B0D" w:rsidP="51074B0D">
      <w:pPr>
        <w:pStyle w:val="ListParagraph"/>
        <w:numPr>
          <w:ilvl w:val="0"/>
          <w:numId w:val="2"/>
        </w:numPr>
        <w:rPr>
          <w:rFonts w:ascii="Calibri" w:eastAsia="Calibri" w:hAnsi="Calibri" w:cs="Calibri"/>
          <w:b/>
          <w:bCs/>
          <w:u w:val="single"/>
        </w:rPr>
      </w:pPr>
      <w:r w:rsidRPr="51074B0D">
        <w:rPr>
          <w:rFonts w:ascii="Calibri" w:eastAsia="Calibri" w:hAnsi="Calibri" w:cs="Calibri"/>
          <w:b/>
          <w:bCs/>
        </w:rPr>
        <w:t>Free on Truck (FOT):</w:t>
      </w:r>
      <w:r w:rsidRPr="51074B0D">
        <w:rPr>
          <w:rFonts w:ascii="Calibri" w:eastAsia="Calibri" w:hAnsi="Calibri" w:cs="Calibri"/>
        </w:rPr>
        <w:t xml:space="preserve"> Loading from in LME-warehouse on to truck.</w:t>
      </w:r>
    </w:p>
    <w:p w14:paraId="1F5F9932" w14:textId="0D5D06EC" w:rsidR="00BD1C47" w:rsidRPr="00BD1C47" w:rsidRDefault="51074B0D" w:rsidP="51074B0D">
      <w:pPr>
        <w:pStyle w:val="ListParagraph"/>
        <w:rPr>
          <w:rFonts w:ascii="Calibri" w:eastAsia="Calibri" w:hAnsi="Calibri" w:cs="Calibri"/>
          <w:b/>
          <w:bCs/>
          <w:u w:val="single"/>
        </w:rPr>
      </w:pPr>
      <w:r w:rsidRPr="51074B0D">
        <w:rPr>
          <w:rFonts w:ascii="Calibri" w:eastAsia="Calibri" w:hAnsi="Calibri" w:cs="Calibri"/>
        </w:rPr>
        <w:t xml:space="preserve">*Not included: Documentation, Blocking, Lashing, Securing, and Dunnage. </w:t>
      </w:r>
    </w:p>
    <w:p w14:paraId="032CA6EF" w14:textId="77777777" w:rsidR="00A863EA" w:rsidRPr="00A863EA" w:rsidRDefault="51074B0D" w:rsidP="51074B0D">
      <w:pPr>
        <w:pStyle w:val="ListParagraph"/>
        <w:numPr>
          <w:ilvl w:val="0"/>
          <w:numId w:val="2"/>
        </w:numPr>
        <w:rPr>
          <w:rFonts w:ascii="Calibri" w:eastAsia="Calibri" w:hAnsi="Calibri" w:cs="Calibri"/>
          <w:b/>
          <w:bCs/>
          <w:u w:val="single"/>
        </w:rPr>
      </w:pPr>
      <w:r w:rsidRPr="51074B0D">
        <w:rPr>
          <w:rFonts w:ascii="Calibri" w:eastAsia="Calibri" w:hAnsi="Calibri" w:cs="Calibri"/>
          <w:b/>
          <w:bCs/>
        </w:rPr>
        <w:t>Free in Container:</w:t>
      </w:r>
      <w:r w:rsidRPr="51074B0D">
        <w:rPr>
          <w:rFonts w:ascii="Calibri" w:eastAsia="Calibri" w:hAnsi="Calibri" w:cs="Calibri"/>
        </w:rPr>
        <w:t xml:space="preserve"> Charges from in LME-warehouse up to stuffed in container. </w:t>
      </w:r>
    </w:p>
    <w:p w14:paraId="6D0293F0" w14:textId="77777777" w:rsidR="00944BB4" w:rsidRDefault="51074B0D" w:rsidP="51074B0D">
      <w:pPr>
        <w:pStyle w:val="ListParagraph"/>
        <w:rPr>
          <w:rFonts w:ascii="Calibri" w:eastAsia="Calibri" w:hAnsi="Calibri" w:cs="Calibri"/>
        </w:rPr>
      </w:pPr>
      <w:r w:rsidRPr="51074B0D">
        <w:rPr>
          <w:rFonts w:ascii="Calibri" w:eastAsia="Calibri" w:hAnsi="Calibri" w:cs="Calibri"/>
        </w:rPr>
        <w:t>*Not included: Documentation, Blocking, Lashing, Securing, Dunnage, “loading on/off &amp; from/to trailer” (if applicable).</w:t>
      </w:r>
    </w:p>
    <w:p w14:paraId="057C3B90" w14:textId="59115262" w:rsidR="00BD1C47" w:rsidRPr="00BD1C47" w:rsidRDefault="51074B0D" w:rsidP="51074B0D">
      <w:pPr>
        <w:pStyle w:val="ListParagraph"/>
        <w:rPr>
          <w:rFonts w:ascii="Calibri" w:eastAsia="Calibri" w:hAnsi="Calibri" w:cs="Calibri"/>
          <w:b/>
          <w:bCs/>
          <w:u w:val="single"/>
        </w:rPr>
      </w:pPr>
      <w:r w:rsidRPr="51074B0D">
        <w:rPr>
          <w:rFonts w:ascii="Calibri" w:eastAsia="Calibri" w:hAnsi="Calibri" w:cs="Calibri"/>
        </w:rPr>
        <w:t>à The metal owner is responsible for covering the expense of transporting such a container to/ from the warehouse's designated location.</w:t>
      </w:r>
    </w:p>
    <w:p w14:paraId="3D8AB7E4" w14:textId="00D39989" w:rsidR="00BD1C47" w:rsidRPr="00944BB4" w:rsidRDefault="51074B0D" w:rsidP="51074B0D">
      <w:pPr>
        <w:pStyle w:val="ListParagraph"/>
        <w:numPr>
          <w:ilvl w:val="0"/>
          <w:numId w:val="2"/>
        </w:numPr>
        <w:rPr>
          <w:rFonts w:ascii="Calibri" w:eastAsia="Calibri" w:hAnsi="Calibri" w:cs="Calibri"/>
          <w:b/>
          <w:bCs/>
          <w:u w:val="single"/>
        </w:rPr>
      </w:pPr>
      <w:r w:rsidRPr="51074B0D">
        <w:rPr>
          <w:rFonts w:ascii="Calibri" w:eastAsia="Calibri" w:hAnsi="Calibri" w:cs="Calibri"/>
          <w:b/>
          <w:bCs/>
        </w:rPr>
        <w:t>Free in Barge:</w:t>
      </w:r>
      <w:r w:rsidRPr="51074B0D">
        <w:rPr>
          <w:rFonts w:ascii="Calibri" w:eastAsia="Calibri" w:hAnsi="Calibri" w:cs="Calibri"/>
        </w:rPr>
        <w:t xml:space="preserve"> Loading from in LME-warehouse in barge.</w:t>
      </w:r>
    </w:p>
    <w:p w14:paraId="35028433" w14:textId="4C04ED3D" w:rsidR="00944BB4" w:rsidRPr="00BD1C47" w:rsidRDefault="51074B0D" w:rsidP="51074B0D">
      <w:pPr>
        <w:pStyle w:val="ListParagraph"/>
        <w:rPr>
          <w:rFonts w:ascii="Calibri" w:eastAsia="Calibri" w:hAnsi="Calibri" w:cs="Calibri"/>
          <w:b/>
          <w:bCs/>
          <w:u w:val="single"/>
        </w:rPr>
      </w:pPr>
      <w:r w:rsidRPr="51074B0D">
        <w:rPr>
          <w:rFonts w:ascii="Calibri" w:eastAsia="Calibri" w:hAnsi="Calibri" w:cs="Calibri"/>
        </w:rPr>
        <w:t>*Not included: Documentation, Blocking, Lashing, Securing, and Dunnage.</w:t>
      </w:r>
    </w:p>
    <w:p w14:paraId="393DA49D" w14:textId="4FC92D4A" w:rsidR="00944BB4" w:rsidRPr="00944BB4" w:rsidRDefault="51074B0D" w:rsidP="51074B0D">
      <w:pPr>
        <w:pStyle w:val="ListParagraph"/>
        <w:numPr>
          <w:ilvl w:val="0"/>
          <w:numId w:val="2"/>
        </w:numPr>
        <w:rPr>
          <w:rFonts w:ascii="Calibri" w:eastAsia="Calibri" w:hAnsi="Calibri" w:cs="Calibri"/>
          <w:b/>
          <w:bCs/>
          <w:u w:val="single"/>
        </w:rPr>
      </w:pPr>
      <w:r w:rsidRPr="51074B0D">
        <w:rPr>
          <w:rFonts w:ascii="Calibri" w:eastAsia="Calibri" w:hAnsi="Calibri" w:cs="Calibri"/>
          <w:b/>
          <w:bCs/>
        </w:rPr>
        <w:t>Free on Rail:</w:t>
      </w:r>
      <w:r w:rsidRPr="51074B0D">
        <w:rPr>
          <w:rFonts w:ascii="Calibri" w:eastAsia="Calibri" w:hAnsi="Calibri" w:cs="Calibri"/>
        </w:rPr>
        <w:t xml:space="preserve"> Loading from in LME-warehouse onto rail wagon.</w:t>
      </w:r>
    </w:p>
    <w:p w14:paraId="6C711F86" w14:textId="2BA0B840" w:rsidR="009C2BE1" w:rsidRPr="00BD1C47" w:rsidRDefault="51074B0D" w:rsidP="51074B0D">
      <w:pPr>
        <w:pStyle w:val="ListParagraph"/>
        <w:rPr>
          <w:rFonts w:ascii="Calibri" w:eastAsia="Calibri" w:hAnsi="Calibri" w:cs="Calibri"/>
          <w:b/>
          <w:bCs/>
          <w:u w:val="single"/>
        </w:rPr>
      </w:pPr>
      <w:r w:rsidRPr="51074B0D">
        <w:rPr>
          <w:rFonts w:ascii="Calibri" w:eastAsia="Calibri" w:hAnsi="Calibri" w:cs="Calibri"/>
        </w:rPr>
        <w:t xml:space="preserve">*Not included: Documentation, Blocking, Lashing, Securing, and Dunnage. </w:t>
      </w:r>
    </w:p>
    <w:p w14:paraId="125E3811" w14:textId="24B20F6D" w:rsidR="009C2BE1" w:rsidRPr="00A03165" w:rsidRDefault="51074B0D" w:rsidP="51074B0D">
      <w:pPr>
        <w:rPr>
          <w:rFonts w:ascii="Calibri" w:eastAsia="Calibri" w:hAnsi="Calibri" w:cs="Calibri"/>
          <w:b/>
          <w:bCs/>
          <w:u w:val="single"/>
        </w:rPr>
      </w:pPr>
      <w:r w:rsidRPr="51074B0D">
        <w:rPr>
          <w:rFonts w:ascii="Calibri" w:eastAsia="Calibri" w:hAnsi="Calibri" w:cs="Calibri"/>
          <w:b/>
          <w:bCs/>
          <w:u w:val="single"/>
        </w:rPr>
        <w:t>LME Storage Rent Per Metric Ton Per Day In US $ Cents:</w:t>
      </w:r>
    </w:p>
    <w:tbl>
      <w:tblPr>
        <w:tblStyle w:val="TableGrid"/>
        <w:tblW w:w="0" w:type="auto"/>
        <w:tblLayout w:type="fixed"/>
        <w:tblLook w:val="06A0" w:firstRow="1" w:lastRow="0" w:firstColumn="1" w:lastColumn="0" w:noHBand="1" w:noVBand="1"/>
      </w:tblPr>
      <w:tblGrid>
        <w:gridCol w:w="1002"/>
        <w:gridCol w:w="1002"/>
        <w:gridCol w:w="1002"/>
        <w:gridCol w:w="1002"/>
        <w:gridCol w:w="1002"/>
        <w:gridCol w:w="1002"/>
        <w:gridCol w:w="1002"/>
        <w:gridCol w:w="1002"/>
        <w:gridCol w:w="1002"/>
      </w:tblGrid>
      <w:tr w:rsidR="51074B0D" w14:paraId="3D0B2FEC" w14:textId="77777777" w:rsidTr="51074B0D">
        <w:trPr>
          <w:trHeight w:val="300"/>
        </w:trPr>
        <w:tc>
          <w:tcPr>
            <w:tcW w:w="1002" w:type="dxa"/>
          </w:tcPr>
          <w:p w14:paraId="0DF9EA12" w14:textId="47A83156" w:rsidR="51074B0D" w:rsidRDefault="51074B0D" w:rsidP="51074B0D">
            <w:pPr>
              <w:rPr>
                <w:rFonts w:ascii="Calibri" w:eastAsia="Calibri" w:hAnsi="Calibri" w:cs="Calibri"/>
                <w:b/>
                <w:bCs/>
              </w:rPr>
            </w:pPr>
            <w:r w:rsidRPr="51074B0D">
              <w:rPr>
                <w:rFonts w:ascii="Calibri" w:eastAsia="Calibri" w:hAnsi="Calibri" w:cs="Calibri"/>
                <w:b/>
                <w:bCs/>
              </w:rPr>
              <w:t>AA</w:t>
            </w:r>
          </w:p>
        </w:tc>
        <w:tc>
          <w:tcPr>
            <w:tcW w:w="1002" w:type="dxa"/>
          </w:tcPr>
          <w:p w14:paraId="3C0E79E7" w14:textId="4E0EF6B2" w:rsidR="51074B0D" w:rsidRDefault="51074B0D" w:rsidP="51074B0D">
            <w:pPr>
              <w:rPr>
                <w:rFonts w:ascii="Calibri" w:eastAsia="Calibri" w:hAnsi="Calibri" w:cs="Calibri"/>
                <w:b/>
                <w:bCs/>
              </w:rPr>
            </w:pPr>
            <w:r w:rsidRPr="51074B0D">
              <w:rPr>
                <w:rFonts w:ascii="Calibri" w:eastAsia="Calibri" w:hAnsi="Calibri" w:cs="Calibri"/>
                <w:b/>
                <w:bCs/>
              </w:rPr>
              <w:t>CU</w:t>
            </w:r>
          </w:p>
        </w:tc>
        <w:tc>
          <w:tcPr>
            <w:tcW w:w="1002" w:type="dxa"/>
          </w:tcPr>
          <w:p w14:paraId="58ED6B8C" w14:textId="403868E8" w:rsidR="51074B0D" w:rsidRDefault="51074B0D" w:rsidP="51074B0D">
            <w:pPr>
              <w:rPr>
                <w:rFonts w:ascii="Calibri" w:eastAsia="Calibri" w:hAnsi="Calibri" w:cs="Calibri"/>
                <w:b/>
                <w:bCs/>
              </w:rPr>
            </w:pPr>
            <w:r w:rsidRPr="51074B0D">
              <w:rPr>
                <w:rFonts w:ascii="Calibri" w:eastAsia="Calibri" w:hAnsi="Calibri" w:cs="Calibri"/>
                <w:b/>
                <w:bCs/>
              </w:rPr>
              <w:t>PB</w:t>
            </w:r>
          </w:p>
        </w:tc>
        <w:tc>
          <w:tcPr>
            <w:tcW w:w="1002" w:type="dxa"/>
          </w:tcPr>
          <w:p w14:paraId="15FF3DF0" w14:textId="2C4761D6" w:rsidR="51074B0D" w:rsidRDefault="51074B0D" w:rsidP="51074B0D">
            <w:pPr>
              <w:rPr>
                <w:rFonts w:ascii="Calibri" w:eastAsia="Calibri" w:hAnsi="Calibri" w:cs="Calibri"/>
                <w:b/>
                <w:bCs/>
              </w:rPr>
            </w:pPr>
            <w:r w:rsidRPr="51074B0D">
              <w:rPr>
                <w:rFonts w:ascii="Calibri" w:eastAsia="Calibri" w:hAnsi="Calibri" w:cs="Calibri"/>
                <w:b/>
                <w:bCs/>
              </w:rPr>
              <w:t>NI</w:t>
            </w:r>
          </w:p>
        </w:tc>
        <w:tc>
          <w:tcPr>
            <w:tcW w:w="1002" w:type="dxa"/>
          </w:tcPr>
          <w:p w14:paraId="232553DD" w14:textId="76AB0A8B" w:rsidR="51074B0D" w:rsidRDefault="51074B0D" w:rsidP="51074B0D">
            <w:pPr>
              <w:rPr>
                <w:rFonts w:ascii="Calibri" w:eastAsia="Calibri" w:hAnsi="Calibri" w:cs="Calibri"/>
                <w:b/>
                <w:bCs/>
              </w:rPr>
            </w:pPr>
            <w:r w:rsidRPr="51074B0D">
              <w:rPr>
                <w:rFonts w:ascii="Calibri" w:eastAsia="Calibri" w:hAnsi="Calibri" w:cs="Calibri"/>
                <w:b/>
                <w:bCs/>
              </w:rPr>
              <w:t>AL</w:t>
            </w:r>
          </w:p>
        </w:tc>
        <w:tc>
          <w:tcPr>
            <w:tcW w:w="1002" w:type="dxa"/>
          </w:tcPr>
          <w:p w14:paraId="6DAB08B7" w14:textId="23D238E7" w:rsidR="51074B0D" w:rsidRDefault="51074B0D" w:rsidP="51074B0D">
            <w:pPr>
              <w:rPr>
                <w:rFonts w:ascii="Calibri" w:eastAsia="Calibri" w:hAnsi="Calibri" w:cs="Calibri"/>
                <w:b/>
                <w:bCs/>
              </w:rPr>
            </w:pPr>
            <w:r w:rsidRPr="51074B0D">
              <w:rPr>
                <w:rFonts w:ascii="Calibri" w:eastAsia="Calibri" w:hAnsi="Calibri" w:cs="Calibri"/>
                <w:b/>
                <w:bCs/>
              </w:rPr>
              <w:t>SN</w:t>
            </w:r>
          </w:p>
        </w:tc>
        <w:tc>
          <w:tcPr>
            <w:tcW w:w="1002" w:type="dxa"/>
          </w:tcPr>
          <w:p w14:paraId="6C6ACE45" w14:textId="0F3222AF" w:rsidR="51074B0D" w:rsidRDefault="51074B0D" w:rsidP="51074B0D">
            <w:pPr>
              <w:rPr>
                <w:rFonts w:ascii="Calibri" w:eastAsia="Calibri" w:hAnsi="Calibri" w:cs="Calibri"/>
                <w:b/>
                <w:bCs/>
              </w:rPr>
            </w:pPr>
            <w:r w:rsidRPr="51074B0D">
              <w:rPr>
                <w:rFonts w:ascii="Calibri" w:eastAsia="Calibri" w:hAnsi="Calibri" w:cs="Calibri"/>
                <w:b/>
                <w:bCs/>
              </w:rPr>
              <w:t>ZN</w:t>
            </w:r>
          </w:p>
        </w:tc>
        <w:tc>
          <w:tcPr>
            <w:tcW w:w="1002" w:type="dxa"/>
          </w:tcPr>
          <w:p w14:paraId="322C5268" w14:textId="0C8BBDA6" w:rsidR="51074B0D" w:rsidRDefault="51074B0D" w:rsidP="51074B0D">
            <w:pPr>
              <w:rPr>
                <w:rFonts w:ascii="Calibri" w:eastAsia="Calibri" w:hAnsi="Calibri" w:cs="Calibri"/>
                <w:b/>
                <w:bCs/>
              </w:rPr>
            </w:pPr>
            <w:r w:rsidRPr="51074B0D">
              <w:rPr>
                <w:rFonts w:ascii="Calibri" w:eastAsia="Calibri" w:hAnsi="Calibri" w:cs="Calibri"/>
                <w:b/>
                <w:bCs/>
              </w:rPr>
              <w:t>CO</w:t>
            </w:r>
          </w:p>
        </w:tc>
        <w:tc>
          <w:tcPr>
            <w:tcW w:w="1002" w:type="dxa"/>
          </w:tcPr>
          <w:p w14:paraId="48CCBC2D" w14:textId="3DF69161" w:rsidR="51074B0D" w:rsidRDefault="51074B0D" w:rsidP="51074B0D">
            <w:pPr>
              <w:rPr>
                <w:rFonts w:ascii="Calibri" w:eastAsia="Calibri" w:hAnsi="Calibri" w:cs="Calibri"/>
                <w:b/>
                <w:bCs/>
              </w:rPr>
            </w:pPr>
            <w:r w:rsidRPr="51074B0D">
              <w:rPr>
                <w:rFonts w:ascii="Calibri" w:eastAsia="Calibri" w:hAnsi="Calibri" w:cs="Calibri"/>
                <w:b/>
                <w:bCs/>
              </w:rPr>
              <w:t>STEEL</w:t>
            </w:r>
          </w:p>
        </w:tc>
      </w:tr>
      <w:tr w:rsidR="51074B0D" w14:paraId="39F6E2A8" w14:textId="77777777" w:rsidTr="51074B0D">
        <w:trPr>
          <w:trHeight w:val="300"/>
        </w:trPr>
        <w:tc>
          <w:tcPr>
            <w:tcW w:w="1002" w:type="dxa"/>
          </w:tcPr>
          <w:p w14:paraId="192415C8" w14:textId="3B74890E" w:rsidR="51074B0D" w:rsidRDefault="51074B0D" w:rsidP="51074B0D">
            <w:pPr>
              <w:rPr>
                <w:rFonts w:ascii="Calibri" w:eastAsia="Calibri" w:hAnsi="Calibri" w:cs="Calibri"/>
                <w:b/>
                <w:bCs/>
              </w:rPr>
            </w:pPr>
            <w:r w:rsidRPr="51074B0D">
              <w:rPr>
                <w:rFonts w:ascii="Calibri" w:eastAsia="Calibri" w:hAnsi="Calibri" w:cs="Calibri"/>
                <w:b/>
                <w:bCs/>
              </w:rPr>
              <w:t>54</w:t>
            </w:r>
          </w:p>
        </w:tc>
        <w:tc>
          <w:tcPr>
            <w:tcW w:w="1002" w:type="dxa"/>
          </w:tcPr>
          <w:p w14:paraId="74BD2C4A" w14:textId="0AD59805" w:rsidR="51074B0D" w:rsidRDefault="51074B0D" w:rsidP="51074B0D">
            <w:pPr>
              <w:rPr>
                <w:rFonts w:ascii="Calibri" w:eastAsia="Calibri" w:hAnsi="Calibri" w:cs="Calibri"/>
                <w:b/>
                <w:bCs/>
              </w:rPr>
            </w:pPr>
            <w:r w:rsidRPr="51074B0D">
              <w:rPr>
                <w:rFonts w:ascii="Calibri" w:eastAsia="Calibri" w:hAnsi="Calibri" w:cs="Calibri"/>
                <w:b/>
                <w:bCs/>
              </w:rPr>
              <w:t>51</w:t>
            </w:r>
          </w:p>
        </w:tc>
        <w:tc>
          <w:tcPr>
            <w:tcW w:w="1002" w:type="dxa"/>
          </w:tcPr>
          <w:p w14:paraId="48A1564A" w14:textId="79A1C87E" w:rsidR="51074B0D" w:rsidRDefault="51074B0D" w:rsidP="51074B0D">
            <w:pPr>
              <w:rPr>
                <w:rFonts w:ascii="Calibri" w:eastAsia="Calibri" w:hAnsi="Calibri" w:cs="Calibri"/>
                <w:b/>
                <w:bCs/>
              </w:rPr>
            </w:pPr>
            <w:r w:rsidRPr="51074B0D">
              <w:rPr>
                <w:rFonts w:ascii="Calibri" w:eastAsia="Calibri" w:hAnsi="Calibri" w:cs="Calibri"/>
                <w:b/>
                <w:bCs/>
              </w:rPr>
              <w:t>51</w:t>
            </w:r>
          </w:p>
        </w:tc>
        <w:tc>
          <w:tcPr>
            <w:tcW w:w="1002" w:type="dxa"/>
          </w:tcPr>
          <w:p w14:paraId="6C8F3DA1" w14:textId="43C91035" w:rsidR="51074B0D" w:rsidRDefault="51074B0D" w:rsidP="51074B0D">
            <w:pPr>
              <w:rPr>
                <w:rFonts w:ascii="Calibri" w:eastAsia="Calibri" w:hAnsi="Calibri" w:cs="Calibri"/>
                <w:b/>
                <w:bCs/>
              </w:rPr>
            </w:pPr>
            <w:r w:rsidRPr="51074B0D">
              <w:rPr>
                <w:rFonts w:ascii="Calibri" w:eastAsia="Calibri" w:hAnsi="Calibri" w:cs="Calibri"/>
                <w:b/>
                <w:bCs/>
              </w:rPr>
              <w:t>58</w:t>
            </w:r>
          </w:p>
        </w:tc>
        <w:tc>
          <w:tcPr>
            <w:tcW w:w="1002" w:type="dxa"/>
          </w:tcPr>
          <w:p w14:paraId="3131E72A" w14:textId="35B6842A" w:rsidR="51074B0D" w:rsidRDefault="51074B0D" w:rsidP="51074B0D">
            <w:pPr>
              <w:rPr>
                <w:rFonts w:ascii="Calibri" w:eastAsia="Calibri" w:hAnsi="Calibri" w:cs="Calibri"/>
                <w:b/>
                <w:bCs/>
              </w:rPr>
            </w:pPr>
            <w:r w:rsidRPr="51074B0D">
              <w:rPr>
                <w:rFonts w:ascii="Calibri" w:eastAsia="Calibri" w:hAnsi="Calibri" w:cs="Calibri"/>
                <w:b/>
                <w:bCs/>
              </w:rPr>
              <w:t>55</w:t>
            </w:r>
          </w:p>
        </w:tc>
        <w:tc>
          <w:tcPr>
            <w:tcW w:w="1002" w:type="dxa"/>
          </w:tcPr>
          <w:p w14:paraId="3EB919C6" w14:textId="477735FA" w:rsidR="51074B0D" w:rsidRDefault="51074B0D" w:rsidP="51074B0D">
            <w:pPr>
              <w:rPr>
                <w:rFonts w:ascii="Calibri" w:eastAsia="Calibri" w:hAnsi="Calibri" w:cs="Calibri"/>
                <w:b/>
                <w:bCs/>
              </w:rPr>
            </w:pPr>
            <w:r w:rsidRPr="51074B0D">
              <w:rPr>
                <w:rFonts w:ascii="Calibri" w:eastAsia="Calibri" w:hAnsi="Calibri" w:cs="Calibri"/>
                <w:b/>
                <w:bCs/>
              </w:rPr>
              <w:t>55</w:t>
            </w:r>
          </w:p>
        </w:tc>
        <w:tc>
          <w:tcPr>
            <w:tcW w:w="1002" w:type="dxa"/>
          </w:tcPr>
          <w:p w14:paraId="55F460B5" w14:textId="376BAA2D" w:rsidR="51074B0D" w:rsidRDefault="51074B0D" w:rsidP="51074B0D">
            <w:pPr>
              <w:rPr>
                <w:rFonts w:ascii="Calibri" w:eastAsia="Calibri" w:hAnsi="Calibri" w:cs="Calibri"/>
                <w:b/>
                <w:bCs/>
              </w:rPr>
            </w:pPr>
            <w:r w:rsidRPr="51074B0D">
              <w:rPr>
                <w:rFonts w:ascii="Calibri" w:eastAsia="Calibri" w:hAnsi="Calibri" w:cs="Calibri"/>
                <w:b/>
                <w:bCs/>
              </w:rPr>
              <w:t>53</w:t>
            </w:r>
          </w:p>
        </w:tc>
        <w:tc>
          <w:tcPr>
            <w:tcW w:w="1002" w:type="dxa"/>
          </w:tcPr>
          <w:p w14:paraId="23BB8492" w14:textId="44A97B7D" w:rsidR="51074B0D" w:rsidRDefault="51074B0D" w:rsidP="51074B0D">
            <w:pPr>
              <w:rPr>
                <w:rFonts w:ascii="Calibri" w:eastAsia="Calibri" w:hAnsi="Calibri" w:cs="Calibri"/>
                <w:b/>
                <w:bCs/>
              </w:rPr>
            </w:pPr>
            <w:r w:rsidRPr="51074B0D">
              <w:rPr>
                <w:rFonts w:ascii="Calibri" w:eastAsia="Calibri" w:hAnsi="Calibri" w:cs="Calibri"/>
                <w:b/>
                <w:bCs/>
              </w:rPr>
              <w:t>60</w:t>
            </w:r>
          </w:p>
        </w:tc>
        <w:tc>
          <w:tcPr>
            <w:tcW w:w="1002" w:type="dxa"/>
          </w:tcPr>
          <w:p w14:paraId="190E9CDF" w14:textId="1B648B4F" w:rsidR="51074B0D" w:rsidRDefault="51074B0D" w:rsidP="51074B0D">
            <w:pPr>
              <w:rPr>
                <w:rFonts w:ascii="Calibri" w:eastAsia="Calibri" w:hAnsi="Calibri" w:cs="Calibri"/>
                <w:b/>
                <w:bCs/>
              </w:rPr>
            </w:pPr>
            <w:r w:rsidRPr="51074B0D">
              <w:rPr>
                <w:rFonts w:ascii="Calibri" w:eastAsia="Calibri" w:hAnsi="Calibri" w:cs="Calibri"/>
                <w:b/>
                <w:bCs/>
              </w:rPr>
              <w:t>46</w:t>
            </w:r>
          </w:p>
        </w:tc>
      </w:tr>
    </w:tbl>
    <w:p w14:paraId="284D0391" w14:textId="09CC365C" w:rsidR="51074B0D" w:rsidRDefault="51074B0D" w:rsidP="51074B0D">
      <w:pPr>
        <w:rPr>
          <w:rFonts w:ascii="Calibri" w:eastAsia="Calibri" w:hAnsi="Calibri" w:cs="Calibri"/>
        </w:rPr>
      </w:pPr>
    </w:p>
    <w:p w14:paraId="716B2078" w14:textId="4339E33D" w:rsidR="009C2BE1" w:rsidRPr="00944BB4" w:rsidRDefault="51074B0D" w:rsidP="51074B0D">
      <w:pPr>
        <w:rPr>
          <w:rFonts w:ascii="Calibri" w:eastAsia="Calibri" w:hAnsi="Calibri" w:cs="Calibri"/>
          <w:b/>
          <w:bCs/>
        </w:rPr>
      </w:pPr>
      <w:r w:rsidRPr="51074B0D">
        <w:rPr>
          <w:rFonts w:ascii="Calibri" w:eastAsia="Calibri" w:hAnsi="Calibri" w:cs="Calibri"/>
        </w:rPr>
        <w:t>*LME rent basis standard LME lot weight for the applicable material.</w:t>
      </w:r>
    </w:p>
    <w:p w14:paraId="5E52B34C" w14:textId="65BA86A0" w:rsidR="51074B0D" w:rsidRDefault="51074B0D" w:rsidP="51074B0D">
      <w:pPr>
        <w:rPr>
          <w:rFonts w:ascii="Calibri" w:eastAsia="Calibri" w:hAnsi="Calibri" w:cs="Calibri"/>
        </w:rPr>
      </w:pPr>
    </w:p>
    <w:p w14:paraId="276353B3" w14:textId="257474E8" w:rsidR="009C2BE1" w:rsidRDefault="00BD1C47" w:rsidP="51074B0D">
      <w:pPr>
        <w:jc w:val="right"/>
        <w:rPr>
          <w:rFonts w:ascii="Calibri" w:eastAsia="Calibri" w:hAnsi="Calibri" w:cs="Calibri"/>
        </w:rPr>
      </w:pPr>
      <w:r>
        <w:rPr>
          <w:noProof/>
        </w:rPr>
        <w:lastRenderedPageBreak/>
        <w:drawing>
          <wp:inline distT="0" distB="0" distL="0" distR="0" wp14:anchorId="7FB5B8D3" wp14:editId="52E8190F">
            <wp:extent cx="1252026" cy="644652"/>
            <wp:effectExtent l="0" t="0" r="5715" b="3175"/>
            <wp:docPr id="324517656" name="Picture 324517656" descr="A logo of a transport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17656" name="Picture 324517656" descr="A logo of a transport company&#10;&#10;Description automatically generated"/>
                    <pic:cNvPicPr/>
                  </pic:nvPicPr>
                  <pic:blipFill rotWithShape="1">
                    <a:blip r:embed="rId7">
                      <a:extLst>
                        <a:ext uri="{28A0092B-C50C-407E-A947-70E740481C1C}">
                          <a14:useLocalDpi xmlns:a14="http://schemas.microsoft.com/office/drawing/2010/main" val="0"/>
                        </a:ext>
                      </a:extLst>
                    </a:blip>
                    <a:srcRect l="33933" t="35203" r="44306" b="45653"/>
                    <a:stretch/>
                  </pic:blipFill>
                  <pic:spPr bwMode="auto">
                    <a:xfrm>
                      <a:off x="0" y="0"/>
                      <a:ext cx="1295270" cy="666918"/>
                    </a:xfrm>
                    <a:prstGeom prst="rect">
                      <a:avLst/>
                    </a:prstGeom>
                    <a:ln>
                      <a:noFill/>
                    </a:ln>
                    <a:extLst>
                      <a:ext uri="{53640926-AAD7-44D8-BBD7-CCE9431645EC}">
                        <a14:shadowObscured xmlns:a14="http://schemas.microsoft.com/office/drawing/2010/main"/>
                      </a:ext>
                    </a:extLst>
                  </pic:spPr>
                </pic:pic>
              </a:graphicData>
            </a:graphic>
          </wp:inline>
        </w:drawing>
      </w:r>
    </w:p>
    <w:p w14:paraId="30051E4F" w14:textId="0D86977F" w:rsidR="009C2BE1" w:rsidRPr="00B16DDF" w:rsidRDefault="51074B0D" w:rsidP="51074B0D">
      <w:pPr>
        <w:rPr>
          <w:rFonts w:ascii="Calibri" w:eastAsia="Calibri" w:hAnsi="Calibri" w:cs="Calibri"/>
          <w:b/>
          <w:bCs/>
          <w:sz w:val="40"/>
          <w:szCs w:val="40"/>
        </w:rPr>
      </w:pPr>
      <w:r w:rsidRPr="51074B0D">
        <w:rPr>
          <w:rFonts w:ascii="Calibri" w:eastAsia="Calibri" w:hAnsi="Calibri" w:cs="Calibri"/>
          <w:b/>
          <w:bCs/>
          <w:sz w:val="40"/>
          <w:szCs w:val="40"/>
        </w:rPr>
        <w:t>ADDITIONAL CHARGES</w:t>
      </w:r>
    </w:p>
    <w:p w14:paraId="00D37F3E" w14:textId="2E9C51E3" w:rsidR="009C2BE1" w:rsidRPr="00A03165" w:rsidRDefault="51074B0D" w:rsidP="51074B0D">
      <w:pPr>
        <w:rPr>
          <w:rFonts w:ascii="Calibri" w:eastAsia="Calibri" w:hAnsi="Calibri" w:cs="Calibri"/>
          <w:b/>
          <w:bCs/>
        </w:rPr>
      </w:pPr>
      <w:r w:rsidRPr="51074B0D">
        <w:rPr>
          <w:rFonts w:ascii="Calibri" w:eastAsia="Calibri" w:hAnsi="Calibri" w:cs="Calibri"/>
          <w:b/>
          <w:bCs/>
        </w:rPr>
        <w:t>Please note the following additional charges (if applicable)</w:t>
      </w:r>
    </w:p>
    <w:tbl>
      <w:tblPr>
        <w:tblStyle w:val="TableGrid"/>
        <w:tblW w:w="0" w:type="auto"/>
        <w:tblLayout w:type="fixed"/>
        <w:tblLook w:val="06A0" w:firstRow="1" w:lastRow="0" w:firstColumn="1" w:lastColumn="0" w:noHBand="1" w:noVBand="1"/>
      </w:tblPr>
      <w:tblGrid>
        <w:gridCol w:w="4508"/>
        <w:gridCol w:w="4508"/>
      </w:tblGrid>
      <w:tr w:rsidR="51074B0D" w14:paraId="0E5FB138" w14:textId="77777777" w:rsidTr="4A584967">
        <w:trPr>
          <w:trHeight w:val="300"/>
        </w:trPr>
        <w:tc>
          <w:tcPr>
            <w:tcW w:w="9016" w:type="dxa"/>
            <w:gridSpan w:val="2"/>
          </w:tcPr>
          <w:p w14:paraId="347B9CAF" w14:textId="5E428D01" w:rsidR="51074B0D" w:rsidRDefault="51074B0D" w:rsidP="51074B0D">
            <w:pPr>
              <w:jc w:val="center"/>
              <w:rPr>
                <w:rFonts w:ascii="Calibri" w:eastAsia="Calibri" w:hAnsi="Calibri" w:cs="Calibri"/>
                <w:sz w:val="22"/>
                <w:szCs w:val="22"/>
              </w:rPr>
            </w:pPr>
            <w:r w:rsidRPr="51074B0D">
              <w:rPr>
                <w:rFonts w:ascii="Calibri" w:eastAsia="Calibri" w:hAnsi="Calibri" w:cs="Calibri"/>
                <w:sz w:val="22"/>
                <w:szCs w:val="22"/>
              </w:rPr>
              <w:t>Currency (€)</w:t>
            </w:r>
          </w:p>
        </w:tc>
      </w:tr>
      <w:tr w:rsidR="51074B0D" w14:paraId="1FAD7F0A" w14:textId="77777777" w:rsidTr="4A584967">
        <w:trPr>
          <w:trHeight w:val="300"/>
        </w:trPr>
        <w:tc>
          <w:tcPr>
            <w:tcW w:w="4508" w:type="dxa"/>
          </w:tcPr>
          <w:p w14:paraId="453CB18D" w14:textId="3A2F0786" w:rsidR="51074B0D" w:rsidRDefault="51074B0D" w:rsidP="51074B0D">
            <w:pPr>
              <w:rPr>
                <w:rFonts w:ascii="Calibri" w:eastAsia="Calibri" w:hAnsi="Calibri" w:cs="Calibri"/>
                <w:sz w:val="22"/>
                <w:szCs w:val="22"/>
              </w:rPr>
            </w:pPr>
            <w:r w:rsidRPr="51074B0D">
              <w:rPr>
                <w:rFonts w:ascii="Calibri" w:eastAsia="Calibri" w:hAnsi="Calibri" w:cs="Calibri"/>
                <w:sz w:val="22"/>
                <w:szCs w:val="22"/>
              </w:rPr>
              <w:t xml:space="preserve">Metal re-warranting </w:t>
            </w:r>
          </w:p>
        </w:tc>
        <w:tc>
          <w:tcPr>
            <w:tcW w:w="4508" w:type="dxa"/>
          </w:tcPr>
          <w:p w14:paraId="59DE4863" w14:textId="54208760" w:rsidR="51074B0D" w:rsidRDefault="005E6EEF" w:rsidP="51074B0D">
            <w:pPr>
              <w:rPr>
                <w:rFonts w:ascii="Calibri" w:eastAsia="Calibri" w:hAnsi="Calibri" w:cs="Calibri"/>
                <w:sz w:val="22"/>
                <w:szCs w:val="22"/>
              </w:rPr>
            </w:pPr>
            <w:r>
              <w:rPr>
                <w:rFonts w:ascii="Calibri" w:eastAsia="Calibri" w:hAnsi="Calibri" w:cs="Calibri"/>
                <w:sz w:val="22"/>
                <w:szCs w:val="22"/>
              </w:rPr>
              <w:t>135</w:t>
            </w:r>
            <w:r w:rsidR="51074B0D" w:rsidRPr="51074B0D">
              <w:rPr>
                <w:rFonts w:ascii="Calibri" w:eastAsia="Calibri" w:hAnsi="Calibri" w:cs="Calibri"/>
                <w:sz w:val="22"/>
                <w:szCs w:val="22"/>
              </w:rPr>
              <w:t xml:space="preserve">,00 per warrant </w:t>
            </w:r>
          </w:p>
        </w:tc>
      </w:tr>
      <w:tr w:rsidR="51074B0D" w14:paraId="35E3FE48" w14:textId="77777777" w:rsidTr="4A584967">
        <w:trPr>
          <w:trHeight w:val="300"/>
        </w:trPr>
        <w:tc>
          <w:tcPr>
            <w:tcW w:w="4508" w:type="dxa"/>
          </w:tcPr>
          <w:p w14:paraId="3E488D45" w14:textId="4CA00E28" w:rsidR="51074B0D" w:rsidRDefault="51074B0D" w:rsidP="51074B0D">
            <w:pPr>
              <w:rPr>
                <w:rFonts w:ascii="Calibri" w:eastAsia="Calibri" w:hAnsi="Calibri" w:cs="Calibri"/>
                <w:sz w:val="22"/>
                <w:szCs w:val="22"/>
              </w:rPr>
            </w:pPr>
            <w:r w:rsidRPr="51074B0D">
              <w:rPr>
                <w:rFonts w:ascii="Calibri" w:eastAsia="Calibri" w:hAnsi="Calibri" w:cs="Calibri"/>
                <w:sz w:val="22"/>
                <w:szCs w:val="22"/>
              </w:rPr>
              <w:t xml:space="preserve">Slot re-scheduling </w:t>
            </w:r>
          </w:p>
        </w:tc>
        <w:tc>
          <w:tcPr>
            <w:tcW w:w="4508" w:type="dxa"/>
          </w:tcPr>
          <w:p w14:paraId="4D0ECA55" w14:textId="4671CFAB" w:rsidR="51074B0D" w:rsidRDefault="005E6EEF" w:rsidP="51074B0D">
            <w:pPr>
              <w:rPr>
                <w:rFonts w:ascii="Calibri" w:eastAsia="Calibri" w:hAnsi="Calibri" w:cs="Calibri"/>
                <w:sz w:val="22"/>
                <w:szCs w:val="22"/>
              </w:rPr>
            </w:pPr>
            <w:r>
              <w:rPr>
                <w:rFonts w:ascii="Calibri" w:eastAsia="Calibri" w:hAnsi="Calibri" w:cs="Calibri"/>
                <w:sz w:val="22"/>
                <w:szCs w:val="22"/>
              </w:rPr>
              <w:t>75</w:t>
            </w:r>
            <w:r w:rsidR="51074B0D" w:rsidRPr="51074B0D">
              <w:rPr>
                <w:rFonts w:ascii="Calibri" w:eastAsia="Calibri" w:hAnsi="Calibri" w:cs="Calibri"/>
                <w:sz w:val="22"/>
                <w:szCs w:val="22"/>
              </w:rPr>
              <w:t xml:space="preserve">,00 per unit </w:t>
            </w:r>
          </w:p>
        </w:tc>
      </w:tr>
      <w:tr w:rsidR="51074B0D" w14:paraId="58C138E5" w14:textId="77777777" w:rsidTr="4A584967">
        <w:trPr>
          <w:trHeight w:val="300"/>
        </w:trPr>
        <w:tc>
          <w:tcPr>
            <w:tcW w:w="4508" w:type="dxa"/>
          </w:tcPr>
          <w:p w14:paraId="38234997" w14:textId="2B440DC5" w:rsidR="51074B0D" w:rsidRDefault="51074B0D" w:rsidP="51074B0D">
            <w:pPr>
              <w:rPr>
                <w:rFonts w:ascii="Calibri" w:eastAsia="Calibri" w:hAnsi="Calibri" w:cs="Calibri"/>
                <w:sz w:val="22"/>
                <w:szCs w:val="22"/>
              </w:rPr>
            </w:pPr>
            <w:r w:rsidRPr="51074B0D">
              <w:rPr>
                <w:rFonts w:ascii="Calibri" w:eastAsia="Calibri" w:hAnsi="Calibri" w:cs="Calibri"/>
                <w:sz w:val="22"/>
                <w:szCs w:val="22"/>
              </w:rPr>
              <w:t xml:space="preserve">Splitting warrant administration fee </w:t>
            </w:r>
          </w:p>
        </w:tc>
        <w:tc>
          <w:tcPr>
            <w:tcW w:w="4508" w:type="dxa"/>
          </w:tcPr>
          <w:p w14:paraId="64504D23" w14:textId="7E92E2B5" w:rsidR="51074B0D" w:rsidRDefault="51074B0D" w:rsidP="51074B0D">
            <w:pPr>
              <w:spacing w:line="278" w:lineRule="auto"/>
              <w:rPr>
                <w:rFonts w:ascii="Calibri" w:eastAsia="Calibri" w:hAnsi="Calibri" w:cs="Calibri"/>
                <w:sz w:val="22"/>
                <w:szCs w:val="22"/>
              </w:rPr>
            </w:pPr>
            <w:r w:rsidRPr="51074B0D">
              <w:rPr>
                <w:rFonts w:ascii="Calibri" w:eastAsia="Calibri" w:hAnsi="Calibri" w:cs="Calibri"/>
                <w:sz w:val="22"/>
                <w:szCs w:val="22"/>
              </w:rPr>
              <w:t xml:space="preserve">40,00 per unit </w:t>
            </w:r>
          </w:p>
        </w:tc>
      </w:tr>
      <w:tr w:rsidR="51074B0D" w14:paraId="3BEFE9AE" w14:textId="77777777" w:rsidTr="4A584967">
        <w:trPr>
          <w:trHeight w:val="300"/>
        </w:trPr>
        <w:tc>
          <w:tcPr>
            <w:tcW w:w="4508" w:type="dxa"/>
          </w:tcPr>
          <w:p w14:paraId="759CC553" w14:textId="615432E7" w:rsidR="51074B0D" w:rsidRDefault="51074B0D" w:rsidP="51074B0D">
            <w:pPr>
              <w:rPr>
                <w:rFonts w:ascii="Calibri" w:eastAsia="Calibri" w:hAnsi="Calibri" w:cs="Calibri"/>
                <w:sz w:val="22"/>
                <w:szCs w:val="22"/>
              </w:rPr>
            </w:pPr>
            <w:r w:rsidRPr="51074B0D">
              <w:rPr>
                <w:rFonts w:ascii="Calibri" w:eastAsia="Calibri" w:hAnsi="Calibri" w:cs="Calibri"/>
                <w:sz w:val="22"/>
                <w:szCs w:val="22"/>
              </w:rPr>
              <w:t xml:space="preserve">Offering a detailed packing list after cancellation </w:t>
            </w:r>
          </w:p>
        </w:tc>
        <w:tc>
          <w:tcPr>
            <w:tcW w:w="4508" w:type="dxa"/>
          </w:tcPr>
          <w:p w14:paraId="1EC5E11E" w14:textId="09993653" w:rsidR="51074B0D" w:rsidRDefault="005E6EEF" w:rsidP="51074B0D">
            <w:pPr>
              <w:rPr>
                <w:rFonts w:ascii="Calibri" w:eastAsia="Calibri" w:hAnsi="Calibri" w:cs="Calibri"/>
                <w:sz w:val="22"/>
                <w:szCs w:val="22"/>
              </w:rPr>
            </w:pPr>
            <w:r>
              <w:rPr>
                <w:rFonts w:ascii="Calibri" w:eastAsia="Calibri" w:hAnsi="Calibri" w:cs="Calibri"/>
                <w:sz w:val="22"/>
                <w:szCs w:val="22"/>
              </w:rPr>
              <w:t>125,00 per warrant</w:t>
            </w:r>
          </w:p>
        </w:tc>
      </w:tr>
      <w:tr w:rsidR="005E6EEF" w14:paraId="41894CF4" w14:textId="77777777" w:rsidTr="4A584967">
        <w:trPr>
          <w:trHeight w:val="300"/>
        </w:trPr>
        <w:tc>
          <w:tcPr>
            <w:tcW w:w="4508" w:type="dxa"/>
          </w:tcPr>
          <w:p w14:paraId="38CF497D" w14:textId="69A9E151" w:rsidR="005E6EEF" w:rsidRPr="51074B0D" w:rsidRDefault="005E6EEF" w:rsidP="51074B0D">
            <w:pPr>
              <w:rPr>
                <w:rFonts w:ascii="Calibri" w:eastAsia="Calibri" w:hAnsi="Calibri" w:cs="Calibri"/>
                <w:sz w:val="22"/>
                <w:szCs w:val="22"/>
              </w:rPr>
            </w:pPr>
            <w:r>
              <w:rPr>
                <w:rFonts w:ascii="Calibri" w:eastAsia="Calibri" w:hAnsi="Calibri" w:cs="Calibri"/>
                <w:sz w:val="22"/>
                <w:szCs w:val="22"/>
              </w:rPr>
              <w:t>Marking the warrant ID on each piece/bundle</w:t>
            </w:r>
          </w:p>
        </w:tc>
        <w:tc>
          <w:tcPr>
            <w:tcW w:w="4508" w:type="dxa"/>
          </w:tcPr>
          <w:p w14:paraId="03432258" w14:textId="733859F9" w:rsidR="005E6EEF" w:rsidRDefault="005E6EEF" w:rsidP="51074B0D">
            <w:pPr>
              <w:rPr>
                <w:rFonts w:ascii="Calibri" w:eastAsia="Calibri" w:hAnsi="Calibri" w:cs="Calibri"/>
                <w:sz w:val="22"/>
                <w:szCs w:val="22"/>
              </w:rPr>
            </w:pPr>
            <w:r>
              <w:rPr>
                <w:rFonts w:ascii="Calibri" w:eastAsia="Calibri" w:hAnsi="Calibri" w:cs="Calibri"/>
                <w:sz w:val="22"/>
                <w:szCs w:val="22"/>
              </w:rPr>
              <w:t>8,50 per tonne</w:t>
            </w:r>
          </w:p>
        </w:tc>
      </w:tr>
      <w:tr w:rsidR="005E6EEF" w14:paraId="00F9D11A" w14:textId="77777777" w:rsidTr="4A584967">
        <w:trPr>
          <w:trHeight w:val="300"/>
        </w:trPr>
        <w:tc>
          <w:tcPr>
            <w:tcW w:w="4508" w:type="dxa"/>
          </w:tcPr>
          <w:p w14:paraId="4B5A1551" w14:textId="6E42360D" w:rsidR="005E6EEF" w:rsidRPr="51074B0D" w:rsidRDefault="00B5167A" w:rsidP="51074B0D">
            <w:pPr>
              <w:rPr>
                <w:rFonts w:ascii="Calibri" w:eastAsia="Calibri" w:hAnsi="Calibri" w:cs="Calibri"/>
                <w:sz w:val="22"/>
                <w:szCs w:val="22"/>
              </w:rPr>
            </w:pPr>
            <w:r>
              <w:rPr>
                <w:rFonts w:ascii="Calibri" w:eastAsia="Calibri" w:hAnsi="Calibri" w:cs="Calibri"/>
                <w:sz w:val="22"/>
                <w:szCs w:val="22"/>
              </w:rPr>
              <w:t>LME eCOA Registration Fee</w:t>
            </w:r>
          </w:p>
        </w:tc>
        <w:tc>
          <w:tcPr>
            <w:tcW w:w="4508" w:type="dxa"/>
          </w:tcPr>
          <w:p w14:paraId="59F0ABC0" w14:textId="6DCFFC16" w:rsidR="005E6EEF" w:rsidRDefault="00B5167A" w:rsidP="51074B0D">
            <w:pPr>
              <w:rPr>
                <w:rFonts w:ascii="Calibri" w:eastAsia="Calibri" w:hAnsi="Calibri" w:cs="Calibri"/>
                <w:sz w:val="22"/>
                <w:szCs w:val="22"/>
              </w:rPr>
            </w:pPr>
            <w:r>
              <w:rPr>
                <w:rFonts w:ascii="Calibri" w:eastAsia="Calibri" w:hAnsi="Calibri" w:cs="Calibri"/>
                <w:sz w:val="22"/>
                <w:szCs w:val="22"/>
              </w:rPr>
              <w:t>9,50 per warrant</w:t>
            </w:r>
          </w:p>
        </w:tc>
      </w:tr>
      <w:tr w:rsidR="005E6EEF" w14:paraId="510A5A22" w14:textId="77777777" w:rsidTr="4A584967">
        <w:trPr>
          <w:trHeight w:val="300"/>
        </w:trPr>
        <w:tc>
          <w:tcPr>
            <w:tcW w:w="4508" w:type="dxa"/>
          </w:tcPr>
          <w:p w14:paraId="0AD77896" w14:textId="178A5291" w:rsidR="005E6EEF" w:rsidRPr="51074B0D" w:rsidRDefault="00B5167A" w:rsidP="51074B0D">
            <w:pPr>
              <w:rPr>
                <w:rFonts w:ascii="Calibri" w:eastAsia="Calibri" w:hAnsi="Calibri" w:cs="Calibri"/>
                <w:sz w:val="22"/>
                <w:szCs w:val="22"/>
              </w:rPr>
            </w:pPr>
            <w:r>
              <w:rPr>
                <w:rFonts w:ascii="Calibri" w:eastAsia="Calibri" w:hAnsi="Calibri" w:cs="Calibri"/>
                <w:sz w:val="22"/>
                <w:szCs w:val="22"/>
              </w:rPr>
              <w:t>Admin fee</w:t>
            </w:r>
          </w:p>
        </w:tc>
        <w:tc>
          <w:tcPr>
            <w:tcW w:w="4508" w:type="dxa"/>
          </w:tcPr>
          <w:p w14:paraId="0739D76E" w14:textId="1F4F6B42" w:rsidR="005E6EEF" w:rsidRDefault="00B5167A" w:rsidP="51074B0D">
            <w:pPr>
              <w:rPr>
                <w:rFonts w:ascii="Calibri" w:eastAsia="Calibri" w:hAnsi="Calibri" w:cs="Calibri"/>
                <w:sz w:val="22"/>
                <w:szCs w:val="22"/>
              </w:rPr>
            </w:pPr>
            <w:r>
              <w:rPr>
                <w:rFonts w:ascii="Calibri" w:eastAsia="Calibri" w:hAnsi="Calibri" w:cs="Calibri"/>
                <w:sz w:val="22"/>
                <w:szCs w:val="22"/>
              </w:rPr>
              <w:t>35,00 per shipment</w:t>
            </w:r>
          </w:p>
        </w:tc>
      </w:tr>
    </w:tbl>
    <w:p w14:paraId="2C85B0DB" w14:textId="772369DC" w:rsidR="009C2BE1" w:rsidRPr="00A03165" w:rsidRDefault="51074B0D" w:rsidP="51074B0D">
      <w:pPr>
        <w:rPr>
          <w:rFonts w:ascii="Calibri" w:eastAsia="Calibri" w:hAnsi="Calibri" w:cs="Calibri"/>
          <w:b/>
          <w:bCs/>
          <w:sz w:val="40"/>
          <w:szCs w:val="40"/>
        </w:rPr>
      </w:pPr>
      <w:r w:rsidRPr="51074B0D">
        <w:rPr>
          <w:rFonts w:ascii="Calibri" w:eastAsia="Calibri" w:hAnsi="Calibri" w:cs="Calibri"/>
          <w:b/>
          <w:bCs/>
          <w:sz w:val="40"/>
          <w:szCs w:val="40"/>
        </w:rPr>
        <w:t>NOTICE OF DELIVERY OUT PROCEDURES</w:t>
      </w:r>
    </w:p>
    <w:p w14:paraId="31F0CF6B" w14:textId="101ED0D4" w:rsidR="009C2BE1" w:rsidRPr="00B16DDF" w:rsidRDefault="51074B0D" w:rsidP="51074B0D">
      <w:pPr>
        <w:rPr>
          <w:rFonts w:ascii="Calibri" w:eastAsia="Calibri" w:hAnsi="Calibri" w:cs="Calibri"/>
          <w:b/>
          <w:bCs/>
          <w:u w:val="single"/>
        </w:rPr>
      </w:pPr>
      <w:r w:rsidRPr="51074B0D">
        <w:rPr>
          <w:rFonts w:ascii="Calibri" w:eastAsia="Calibri" w:hAnsi="Calibri" w:cs="Calibri"/>
          <w:b/>
          <w:bCs/>
          <w:u w:val="single"/>
        </w:rPr>
        <w:t>Delivery Procedures of LME Cancelled Lots:</w:t>
      </w:r>
    </w:p>
    <w:p w14:paraId="24019AEE" w14:textId="77777777" w:rsidR="005957B2" w:rsidRPr="005957B2" w:rsidRDefault="51074B0D" w:rsidP="51074B0D">
      <w:pPr>
        <w:rPr>
          <w:rFonts w:ascii="Calibri" w:eastAsia="Calibri" w:hAnsi="Calibri" w:cs="Calibri"/>
        </w:rPr>
      </w:pPr>
      <w:r w:rsidRPr="51074B0D">
        <w:rPr>
          <w:rFonts w:ascii="Calibri" w:eastAsia="Calibri" w:hAnsi="Calibri" w:cs="Calibri"/>
        </w:rPr>
        <w:t>For deliveries under Free on Truck (FOT), Free in Container, Free in Barge, and Free on Rail terms, bookings must be agreed upon before loading. Time and loading slots will be finalized during the booking process.</w:t>
      </w:r>
    </w:p>
    <w:p w14:paraId="6CA15A6D" w14:textId="0D6C6859" w:rsidR="005957B2" w:rsidRPr="005957B2" w:rsidRDefault="51074B0D" w:rsidP="51074B0D">
      <w:pPr>
        <w:rPr>
          <w:rFonts w:ascii="Calibri" w:eastAsia="Calibri" w:hAnsi="Calibri" w:cs="Calibri"/>
        </w:rPr>
      </w:pPr>
      <w:r w:rsidRPr="51074B0D">
        <w:rPr>
          <w:rFonts w:ascii="Calibri" w:eastAsia="Calibri" w:hAnsi="Calibri" w:cs="Calibri"/>
        </w:rPr>
        <w:t>To ensure smooth operations, Metaal Transport B.V. requires the following information by no later than 11:00 on the working day prior to the collection day:</w:t>
      </w:r>
    </w:p>
    <w:p w14:paraId="6DF7E9C6" w14:textId="77777777" w:rsidR="005957B2" w:rsidRPr="005957B2" w:rsidRDefault="51074B0D" w:rsidP="51074B0D">
      <w:pPr>
        <w:pStyle w:val="ListParagraph"/>
        <w:numPr>
          <w:ilvl w:val="0"/>
          <w:numId w:val="8"/>
        </w:numPr>
        <w:rPr>
          <w:rFonts w:ascii="Calibri" w:eastAsia="Calibri" w:hAnsi="Calibri" w:cs="Calibri"/>
        </w:rPr>
      </w:pPr>
      <w:r w:rsidRPr="51074B0D">
        <w:rPr>
          <w:rFonts w:ascii="Calibri" w:eastAsia="Calibri" w:hAnsi="Calibri" w:cs="Calibri"/>
        </w:rPr>
        <w:t>Delivery Terms: Specify whether it's Free on Truck (FOT), Free in Container, Free in Barge, or Free on Rail.</w:t>
      </w:r>
    </w:p>
    <w:p w14:paraId="2B484D94" w14:textId="77777777" w:rsidR="000035F1" w:rsidRPr="000035F1" w:rsidRDefault="51074B0D" w:rsidP="51074B0D">
      <w:pPr>
        <w:pStyle w:val="ListParagraph"/>
        <w:numPr>
          <w:ilvl w:val="0"/>
          <w:numId w:val="8"/>
        </w:numPr>
        <w:rPr>
          <w:rFonts w:ascii="Calibri" w:eastAsia="Calibri" w:hAnsi="Calibri" w:cs="Calibri"/>
        </w:rPr>
      </w:pPr>
      <w:r w:rsidRPr="51074B0D">
        <w:rPr>
          <w:rFonts w:ascii="Calibri" w:eastAsia="Calibri" w:hAnsi="Calibri" w:cs="Calibri"/>
        </w:rPr>
        <w:t>Time/Loading Slots: Indicate preferred time and loading slots, which will be confirmed during the booking process.</w:t>
      </w:r>
    </w:p>
    <w:p w14:paraId="7125A354" w14:textId="4E9A4569" w:rsidR="005957B2" w:rsidRPr="000035F1" w:rsidRDefault="51074B0D" w:rsidP="51074B0D">
      <w:pPr>
        <w:rPr>
          <w:rFonts w:ascii="Calibri" w:eastAsia="Calibri" w:hAnsi="Calibri" w:cs="Calibri"/>
          <w:highlight w:val="yellow"/>
        </w:rPr>
      </w:pPr>
      <w:r w:rsidRPr="51074B0D">
        <w:rPr>
          <w:rFonts w:ascii="Calibri" w:eastAsia="Calibri" w:hAnsi="Calibri" w:cs="Calibri"/>
        </w:rPr>
        <w:t>Please ensure timely submission of the above information to facilitate efficient logistics planning.</w:t>
      </w:r>
    </w:p>
    <w:tbl>
      <w:tblPr>
        <w:tblStyle w:val="TableGrid"/>
        <w:tblW w:w="0" w:type="auto"/>
        <w:tblLook w:val="04A0" w:firstRow="1" w:lastRow="0" w:firstColumn="1" w:lastColumn="0" w:noHBand="0" w:noVBand="1"/>
      </w:tblPr>
      <w:tblGrid>
        <w:gridCol w:w="1838"/>
        <w:gridCol w:w="7178"/>
      </w:tblGrid>
      <w:tr w:rsidR="005957B2" w14:paraId="05B3E350" w14:textId="77777777" w:rsidTr="51074B0D">
        <w:tc>
          <w:tcPr>
            <w:tcW w:w="1838" w:type="dxa"/>
          </w:tcPr>
          <w:p w14:paraId="73044885" w14:textId="5117AE5A" w:rsidR="005957B2" w:rsidRPr="005957B2" w:rsidRDefault="51074B0D" w:rsidP="51074B0D">
            <w:pPr>
              <w:rPr>
                <w:rFonts w:ascii="Calibri" w:eastAsia="Calibri" w:hAnsi="Calibri" w:cs="Calibri"/>
              </w:rPr>
            </w:pPr>
            <w:r w:rsidRPr="51074B0D">
              <w:rPr>
                <w:rFonts w:ascii="Calibri" w:eastAsia="Calibri" w:hAnsi="Calibri" w:cs="Calibri"/>
              </w:rPr>
              <w:t>Free on Truck/ Container</w:t>
            </w:r>
          </w:p>
        </w:tc>
        <w:tc>
          <w:tcPr>
            <w:tcW w:w="7178" w:type="dxa"/>
          </w:tcPr>
          <w:p w14:paraId="550EA5C9" w14:textId="77777777" w:rsidR="005957B2" w:rsidRDefault="51074B0D" w:rsidP="51074B0D">
            <w:pPr>
              <w:pStyle w:val="ListParagraph"/>
              <w:numPr>
                <w:ilvl w:val="0"/>
                <w:numId w:val="3"/>
              </w:numPr>
              <w:rPr>
                <w:rFonts w:ascii="Calibri" w:eastAsia="Calibri" w:hAnsi="Calibri" w:cs="Calibri"/>
              </w:rPr>
            </w:pPr>
            <w:r w:rsidRPr="51074B0D">
              <w:rPr>
                <w:rFonts w:ascii="Calibri" w:eastAsia="Calibri" w:hAnsi="Calibri" w:cs="Calibri"/>
              </w:rPr>
              <w:t xml:space="preserve">Transport company </w:t>
            </w:r>
          </w:p>
          <w:p w14:paraId="2DFAFAF2" w14:textId="3CE980E5" w:rsidR="005957B2" w:rsidRDefault="51074B0D" w:rsidP="51074B0D">
            <w:pPr>
              <w:pStyle w:val="ListParagraph"/>
              <w:numPr>
                <w:ilvl w:val="0"/>
                <w:numId w:val="3"/>
              </w:numPr>
              <w:rPr>
                <w:rFonts w:ascii="Calibri" w:eastAsia="Calibri" w:hAnsi="Calibri" w:cs="Calibri"/>
              </w:rPr>
            </w:pPr>
            <w:r w:rsidRPr="51074B0D">
              <w:rPr>
                <w:rFonts w:ascii="Calibri" w:eastAsia="Calibri" w:hAnsi="Calibri" w:cs="Calibri"/>
              </w:rPr>
              <w:t xml:space="preserve">Truck/ trailer plate number </w:t>
            </w:r>
          </w:p>
          <w:p w14:paraId="1079D11C" w14:textId="77777777" w:rsidR="005957B2" w:rsidRDefault="51074B0D" w:rsidP="51074B0D">
            <w:pPr>
              <w:pStyle w:val="ListParagraph"/>
              <w:numPr>
                <w:ilvl w:val="0"/>
                <w:numId w:val="3"/>
              </w:numPr>
              <w:rPr>
                <w:rFonts w:ascii="Calibri" w:eastAsia="Calibri" w:hAnsi="Calibri" w:cs="Calibri"/>
              </w:rPr>
            </w:pPr>
            <w:r w:rsidRPr="51074B0D">
              <w:rPr>
                <w:rFonts w:ascii="Calibri" w:eastAsia="Calibri" w:hAnsi="Calibri" w:cs="Calibri"/>
              </w:rPr>
              <w:t xml:space="preserve">Driver’s full name </w:t>
            </w:r>
          </w:p>
          <w:p w14:paraId="065F00F1" w14:textId="385725F3" w:rsidR="005957B2" w:rsidRPr="005957B2" w:rsidRDefault="51074B0D" w:rsidP="51074B0D">
            <w:pPr>
              <w:pStyle w:val="ListParagraph"/>
              <w:numPr>
                <w:ilvl w:val="0"/>
                <w:numId w:val="3"/>
              </w:numPr>
              <w:rPr>
                <w:rFonts w:ascii="Calibri" w:eastAsia="Calibri" w:hAnsi="Calibri" w:cs="Calibri"/>
              </w:rPr>
            </w:pPr>
            <w:r w:rsidRPr="51074B0D">
              <w:rPr>
                <w:rFonts w:ascii="Calibri" w:eastAsia="Calibri" w:hAnsi="Calibri" w:cs="Calibri"/>
              </w:rPr>
              <w:t>Drivers ID</w:t>
            </w:r>
          </w:p>
        </w:tc>
      </w:tr>
      <w:tr w:rsidR="005957B2" w14:paraId="2F7F3A37" w14:textId="77777777" w:rsidTr="51074B0D">
        <w:tc>
          <w:tcPr>
            <w:tcW w:w="1838" w:type="dxa"/>
          </w:tcPr>
          <w:p w14:paraId="61242BA8" w14:textId="1E059BF0" w:rsidR="005957B2" w:rsidRPr="005957B2" w:rsidRDefault="51074B0D" w:rsidP="51074B0D">
            <w:pPr>
              <w:rPr>
                <w:rFonts w:ascii="Calibri" w:eastAsia="Calibri" w:hAnsi="Calibri" w:cs="Calibri"/>
              </w:rPr>
            </w:pPr>
            <w:r w:rsidRPr="51074B0D">
              <w:rPr>
                <w:rFonts w:ascii="Calibri" w:eastAsia="Calibri" w:hAnsi="Calibri" w:cs="Calibri"/>
              </w:rPr>
              <w:t>Free in Barge</w:t>
            </w:r>
          </w:p>
        </w:tc>
        <w:tc>
          <w:tcPr>
            <w:tcW w:w="7178" w:type="dxa"/>
          </w:tcPr>
          <w:p w14:paraId="22A9B6BB" w14:textId="4B4A561B" w:rsidR="005957B2" w:rsidRDefault="51074B0D" w:rsidP="51074B0D">
            <w:pPr>
              <w:pStyle w:val="ListParagraph"/>
              <w:numPr>
                <w:ilvl w:val="0"/>
                <w:numId w:val="4"/>
              </w:numPr>
              <w:rPr>
                <w:rFonts w:ascii="Calibri" w:eastAsia="Calibri" w:hAnsi="Calibri" w:cs="Calibri"/>
              </w:rPr>
            </w:pPr>
            <w:r w:rsidRPr="51074B0D">
              <w:rPr>
                <w:rFonts w:ascii="Calibri" w:eastAsia="Calibri" w:hAnsi="Calibri" w:cs="Calibri"/>
              </w:rPr>
              <w:t xml:space="preserve">Number of Barge </w:t>
            </w:r>
          </w:p>
          <w:p w14:paraId="63D3E798" w14:textId="5D39E297" w:rsidR="005957B2" w:rsidRDefault="51074B0D" w:rsidP="51074B0D">
            <w:pPr>
              <w:pStyle w:val="ListParagraph"/>
              <w:numPr>
                <w:ilvl w:val="0"/>
                <w:numId w:val="4"/>
              </w:numPr>
              <w:rPr>
                <w:rFonts w:ascii="Calibri" w:eastAsia="Calibri" w:hAnsi="Calibri" w:cs="Calibri"/>
              </w:rPr>
            </w:pPr>
            <w:r w:rsidRPr="51074B0D">
              <w:rPr>
                <w:rFonts w:ascii="Calibri" w:eastAsia="Calibri" w:hAnsi="Calibri" w:cs="Calibri"/>
              </w:rPr>
              <w:t xml:space="preserve">Number of Barge crewmembers </w:t>
            </w:r>
          </w:p>
          <w:p w14:paraId="1D78BC54" w14:textId="3075340A" w:rsidR="005957B2" w:rsidRDefault="51074B0D" w:rsidP="51074B0D">
            <w:pPr>
              <w:pStyle w:val="ListParagraph"/>
              <w:numPr>
                <w:ilvl w:val="0"/>
                <w:numId w:val="4"/>
              </w:numPr>
              <w:rPr>
                <w:rFonts w:ascii="Calibri" w:eastAsia="Calibri" w:hAnsi="Calibri" w:cs="Calibri"/>
              </w:rPr>
            </w:pPr>
            <w:r w:rsidRPr="51074B0D">
              <w:rPr>
                <w:rFonts w:ascii="Calibri" w:eastAsia="Calibri" w:hAnsi="Calibri" w:cs="Calibri"/>
              </w:rPr>
              <w:t>Vessel/ Barge nomination must be submitted no later than 5 working days</w:t>
            </w:r>
          </w:p>
          <w:p w14:paraId="76138A3A" w14:textId="4F2AB110" w:rsidR="000035F1" w:rsidRDefault="51074B0D" w:rsidP="51074B0D">
            <w:pPr>
              <w:pStyle w:val="ListParagraph"/>
              <w:numPr>
                <w:ilvl w:val="1"/>
                <w:numId w:val="4"/>
              </w:numPr>
              <w:rPr>
                <w:rFonts w:ascii="Calibri" w:eastAsia="Calibri" w:hAnsi="Calibri" w:cs="Calibri"/>
              </w:rPr>
            </w:pPr>
            <w:r w:rsidRPr="51074B0D">
              <w:rPr>
                <w:rFonts w:ascii="Calibri" w:eastAsia="Calibri" w:hAnsi="Calibri" w:cs="Calibri"/>
              </w:rPr>
              <w:t>Upon nomination, the agent must update us with ETA:</w:t>
            </w:r>
          </w:p>
          <w:p w14:paraId="6DBA85AB" w14:textId="2531520B" w:rsidR="000035F1" w:rsidRDefault="51074B0D" w:rsidP="51074B0D">
            <w:pPr>
              <w:pStyle w:val="ListParagraph"/>
              <w:numPr>
                <w:ilvl w:val="2"/>
                <w:numId w:val="4"/>
              </w:numPr>
              <w:rPr>
                <w:rFonts w:ascii="Calibri" w:eastAsia="Calibri" w:hAnsi="Calibri" w:cs="Calibri"/>
              </w:rPr>
            </w:pPr>
            <w:r w:rsidRPr="51074B0D">
              <w:rPr>
                <w:rFonts w:ascii="Calibri" w:eastAsia="Calibri" w:hAnsi="Calibri" w:cs="Calibri"/>
              </w:rPr>
              <w:t>Port berthing: 72 hours before arrival</w:t>
            </w:r>
          </w:p>
          <w:p w14:paraId="5ED3E7D7" w14:textId="09F25E40" w:rsidR="000035F1" w:rsidRDefault="51074B0D" w:rsidP="51074B0D">
            <w:pPr>
              <w:pStyle w:val="ListParagraph"/>
              <w:numPr>
                <w:ilvl w:val="2"/>
                <w:numId w:val="4"/>
              </w:numPr>
              <w:rPr>
                <w:rFonts w:ascii="Calibri" w:eastAsia="Calibri" w:hAnsi="Calibri" w:cs="Calibri"/>
              </w:rPr>
            </w:pPr>
            <w:r w:rsidRPr="51074B0D">
              <w:rPr>
                <w:rFonts w:ascii="Calibri" w:eastAsia="Calibri" w:hAnsi="Calibri" w:cs="Calibri"/>
              </w:rPr>
              <w:lastRenderedPageBreak/>
              <w:t>Barge terminal berthing: 48 hours before arrival</w:t>
            </w:r>
          </w:p>
          <w:p w14:paraId="204E93FF" w14:textId="7B291ECC" w:rsidR="000035F1" w:rsidRDefault="51074B0D" w:rsidP="51074B0D">
            <w:pPr>
              <w:pStyle w:val="ListParagraph"/>
              <w:numPr>
                <w:ilvl w:val="2"/>
                <w:numId w:val="4"/>
              </w:numPr>
              <w:rPr>
                <w:rFonts w:ascii="Calibri" w:eastAsia="Calibri" w:hAnsi="Calibri" w:cs="Calibri"/>
              </w:rPr>
            </w:pPr>
            <w:r w:rsidRPr="51074B0D">
              <w:rPr>
                <w:rFonts w:ascii="Calibri" w:eastAsia="Calibri" w:hAnsi="Calibri" w:cs="Calibri"/>
              </w:rPr>
              <w:t xml:space="preserve">Other locations: 24 hours before arrival </w:t>
            </w:r>
          </w:p>
          <w:p w14:paraId="43ABC3B1" w14:textId="1D94F202" w:rsidR="005957B2" w:rsidRPr="000035F1" w:rsidRDefault="51074B0D" w:rsidP="51074B0D">
            <w:pPr>
              <w:pStyle w:val="ListParagraph"/>
              <w:ind w:left="2160"/>
              <w:rPr>
                <w:rFonts w:ascii="Calibri" w:eastAsia="Calibri" w:hAnsi="Calibri" w:cs="Calibri"/>
              </w:rPr>
            </w:pPr>
            <w:r w:rsidRPr="51074B0D">
              <w:rPr>
                <w:rFonts w:ascii="Calibri" w:eastAsia="Calibri" w:hAnsi="Calibri" w:cs="Calibri"/>
              </w:rPr>
              <w:t xml:space="preserve">*Timely updates ensure smooth coordination </w:t>
            </w:r>
          </w:p>
        </w:tc>
      </w:tr>
      <w:tr w:rsidR="005957B2" w14:paraId="50A2479E" w14:textId="77777777" w:rsidTr="51074B0D">
        <w:tc>
          <w:tcPr>
            <w:tcW w:w="1838" w:type="dxa"/>
          </w:tcPr>
          <w:p w14:paraId="3EE90C73" w14:textId="76D38BB3" w:rsidR="005957B2" w:rsidRPr="005957B2" w:rsidRDefault="51074B0D" w:rsidP="51074B0D">
            <w:pPr>
              <w:rPr>
                <w:rFonts w:ascii="Calibri" w:eastAsia="Calibri" w:hAnsi="Calibri" w:cs="Calibri"/>
                <w:u w:val="single"/>
              </w:rPr>
            </w:pPr>
            <w:r w:rsidRPr="51074B0D">
              <w:rPr>
                <w:rFonts w:ascii="Calibri" w:eastAsia="Calibri" w:hAnsi="Calibri" w:cs="Calibri"/>
              </w:rPr>
              <w:lastRenderedPageBreak/>
              <w:t>Free on Rail</w:t>
            </w:r>
          </w:p>
        </w:tc>
        <w:tc>
          <w:tcPr>
            <w:tcW w:w="7178" w:type="dxa"/>
          </w:tcPr>
          <w:p w14:paraId="40A67050" w14:textId="77777777" w:rsidR="005957B2" w:rsidRDefault="51074B0D" w:rsidP="51074B0D">
            <w:pPr>
              <w:pStyle w:val="ListParagraph"/>
              <w:numPr>
                <w:ilvl w:val="0"/>
                <w:numId w:val="5"/>
              </w:numPr>
              <w:rPr>
                <w:rFonts w:ascii="Calibri" w:eastAsia="Calibri" w:hAnsi="Calibri" w:cs="Calibri"/>
              </w:rPr>
            </w:pPr>
            <w:r w:rsidRPr="51074B0D">
              <w:rPr>
                <w:rFonts w:ascii="Calibri" w:eastAsia="Calibri" w:hAnsi="Calibri" w:cs="Calibri"/>
              </w:rPr>
              <w:t xml:space="preserve">Railway company </w:t>
            </w:r>
          </w:p>
          <w:p w14:paraId="4C2F8D32" w14:textId="47FD5E63" w:rsidR="005957B2" w:rsidRDefault="51074B0D" w:rsidP="51074B0D">
            <w:pPr>
              <w:pStyle w:val="ListParagraph"/>
              <w:numPr>
                <w:ilvl w:val="0"/>
                <w:numId w:val="5"/>
              </w:numPr>
              <w:rPr>
                <w:rFonts w:ascii="Calibri" w:eastAsia="Calibri" w:hAnsi="Calibri" w:cs="Calibri"/>
              </w:rPr>
            </w:pPr>
            <w:r w:rsidRPr="51074B0D">
              <w:rPr>
                <w:rFonts w:ascii="Calibri" w:eastAsia="Calibri" w:hAnsi="Calibri" w:cs="Calibri"/>
              </w:rPr>
              <w:t xml:space="preserve">Waggon numbers and specifications/ payloads </w:t>
            </w:r>
          </w:p>
          <w:p w14:paraId="574892BA" w14:textId="77777777" w:rsidR="005957B2" w:rsidRDefault="51074B0D" w:rsidP="51074B0D">
            <w:pPr>
              <w:pStyle w:val="ListParagraph"/>
              <w:numPr>
                <w:ilvl w:val="0"/>
                <w:numId w:val="5"/>
              </w:numPr>
              <w:rPr>
                <w:rFonts w:ascii="Calibri" w:eastAsia="Calibri" w:hAnsi="Calibri" w:cs="Calibri"/>
              </w:rPr>
            </w:pPr>
            <w:r w:rsidRPr="51074B0D">
              <w:rPr>
                <w:rFonts w:ascii="Calibri" w:eastAsia="Calibri" w:hAnsi="Calibri" w:cs="Calibri"/>
              </w:rPr>
              <w:t xml:space="preserve">Loading instructions </w:t>
            </w:r>
          </w:p>
          <w:p w14:paraId="0D8F61A9" w14:textId="6D7A87F8" w:rsidR="005957B2" w:rsidRDefault="51074B0D" w:rsidP="51074B0D">
            <w:pPr>
              <w:pStyle w:val="ListParagraph"/>
              <w:numPr>
                <w:ilvl w:val="0"/>
                <w:numId w:val="5"/>
              </w:numPr>
              <w:rPr>
                <w:rFonts w:ascii="Calibri" w:eastAsia="Calibri" w:hAnsi="Calibri" w:cs="Calibri"/>
              </w:rPr>
            </w:pPr>
            <w:r w:rsidRPr="51074B0D">
              <w:rPr>
                <w:rFonts w:ascii="Calibri" w:eastAsia="Calibri" w:hAnsi="Calibri" w:cs="Calibri"/>
              </w:rPr>
              <w:t>Securing instructions (if applicable)</w:t>
            </w:r>
          </w:p>
        </w:tc>
      </w:tr>
    </w:tbl>
    <w:p w14:paraId="6FBE6EEB" w14:textId="77777777" w:rsidR="009C2BE1" w:rsidRPr="00A03165" w:rsidRDefault="009C2BE1" w:rsidP="51074B0D">
      <w:pPr>
        <w:rPr>
          <w:rFonts w:ascii="Calibri" w:eastAsia="Calibri" w:hAnsi="Calibri" w:cs="Calibri"/>
        </w:rPr>
      </w:pPr>
    </w:p>
    <w:sectPr w:rsidR="009C2BE1" w:rsidRPr="00A03165">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4DDE9" w14:textId="77777777" w:rsidR="002D3D24" w:rsidRDefault="002D3D24" w:rsidP="009C2BE1">
      <w:pPr>
        <w:spacing w:after="0" w:line="240" w:lineRule="auto"/>
      </w:pPr>
      <w:r>
        <w:separator/>
      </w:r>
    </w:p>
  </w:endnote>
  <w:endnote w:type="continuationSeparator" w:id="0">
    <w:p w14:paraId="4D2FFE7F" w14:textId="77777777" w:rsidR="002D3D24" w:rsidRDefault="002D3D24" w:rsidP="009C2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6792916"/>
      <w:docPartObj>
        <w:docPartGallery w:val="Page Numbers (Bottom of Page)"/>
        <w:docPartUnique/>
      </w:docPartObj>
    </w:sdtPr>
    <w:sdtEndPr>
      <w:rPr>
        <w:rStyle w:val="PageNumber"/>
      </w:rPr>
    </w:sdtEndPr>
    <w:sdtContent>
      <w:p w14:paraId="1722DE89" w14:textId="703F3366" w:rsidR="00B16DDF" w:rsidRDefault="00B16DDF" w:rsidP="00E91A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257E6" w14:textId="77777777" w:rsidR="00B16DDF" w:rsidRDefault="00B16DDF" w:rsidP="00B16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1867354"/>
      <w:docPartObj>
        <w:docPartGallery w:val="Page Numbers (Bottom of Page)"/>
        <w:docPartUnique/>
      </w:docPartObj>
    </w:sdtPr>
    <w:sdtEndPr>
      <w:rPr>
        <w:rStyle w:val="PageNumber"/>
      </w:rPr>
    </w:sdtEndPr>
    <w:sdtContent>
      <w:p w14:paraId="34204B2B" w14:textId="0E323832" w:rsidR="00B16DDF" w:rsidRDefault="00B16DDF" w:rsidP="00E91A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F571ED" w14:textId="77777777" w:rsidR="00B16DDF" w:rsidRDefault="00B16DDF" w:rsidP="00B16D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8C82" w14:textId="77777777" w:rsidR="002D3D24" w:rsidRDefault="002D3D24" w:rsidP="009C2BE1">
      <w:pPr>
        <w:spacing w:after="0" w:line="240" w:lineRule="auto"/>
      </w:pPr>
      <w:r>
        <w:separator/>
      </w:r>
    </w:p>
  </w:footnote>
  <w:footnote w:type="continuationSeparator" w:id="0">
    <w:p w14:paraId="3B7DBBEB" w14:textId="77777777" w:rsidR="002D3D24" w:rsidRDefault="002D3D24" w:rsidP="009C2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F1826"/>
    <w:multiLevelType w:val="multilevel"/>
    <w:tmpl w:val="40C0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1D1932"/>
    <w:multiLevelType w:val="hybridMultilevel"/>
    <w:tmpl w:val="C42E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E0987"/>
    <w:multiLevelType w:val="hybridMultilevel"/>
    <w:tmpl w:val="5CE06530"/>
    <w:lvl w:ilvl="0" w:tplc="26A00E2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D40D5"/>
    <w:multiLevelType w:val="hybridMultilevel"/>
    <w:tmpl w:val="C2B88D28"/>
    <w:lvl w:ilvl="0" w:tplc="1FBA643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4070A7"/>
    <w:multiLevelType w:val="hybridMultilevel"/>
    <w:tmpl w:val="FC807F9E"/>
    <w:lvl w:ilvl="0" w:tplc="1FBA643E">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9A7198"/>
    <w:multiLevelType w:val="multilevel"/>
    <w:tmpl w:val="6DDE6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247739"/>
    <w:multiLevelType w:val="hybridMultilevel"/>
    <w:tmpl w:val="53623ABA"/>
    <w:lvl w:ilvl="0" w:tplc="1FBA643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D61820"/>
    <w:multiLevelType w:val="hybridMultilevel"/>
    <w:tmpl w:val="689ED514"/>
    <w:lvl w:ilvl="0" w:tplc="1FBA643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410945"/>
    <w:multiLevelType w:val="hybridMultilevel"/>
    <w:tmpl w:val="F57C56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729410">
    <w:abstractNumId w:val="8"/>
  </w:num>
  <w:num w:numId="2" w16cid:durableId="1269851042">
    <w:abstractNumId w:val="7"/>
  </w:num>
  <w:num w:numId="3" w16cid:durableId="1785464417">
    <w:abstractNumId w:val="3"/>
  </w:num>
  <w:num w:numId="4" w16cid:durableId="2005816357">
    <w:abstractNumId w:val="4"/>
  </w:num>
  <w:num w:numId="5" w16cid:durableId="2145732518">
    <w:abstractNumId w:val="6"/>
  </w:num>
  <w:num w:numId="6" w16cid:durableId="134641349">
    <w:abstractNumId w:val="1"/>
  </w:num>
  <w:num w:numId="7" w16cid:durableId="629018220">
    <w:abstractNumId w:val="5"/>
  </w:num>
  <w:num w:numId="8" w16cid:durableId="176117759">
    <w:abstractNumId w:val="2"/>
  </w:num>
  <w:num w:numId="9" w16cid:durableId="102952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E1"/>
    <w:rsid w:val="000035F1"/>
    <w:rsid w:val="001001C3"/>
    <w:rsid w:val="00283FC6"/>
    <w:rsid w:val="002D3D24"/>
    <w:rsid w:val="004E2D8C"/>
    <w:rsid w:val="00560662"/>
    <w:rsid w:val="005957B2"/>
    <w:rsid w:val="005E6EEF"/>
    <w:rsid w:val="008A2BFD"/>
    <w:rsid w:val="00944425"/>
    <w:rsid w:val="00944BB4"/>
    <w:rsid w:val="009C2BE1"/>
    <w:rsid w:val="00A03165"/>
    <w:rsid w:val="00A644FD"/>
    <w:rsid w:val="00A863EA"/>
    <w:rsid w:val="00AD0D46"/>
    <w:rsid w:val="00B16DDF"/>
    <w:rsid w:val="00B45130"/>
    <w:rsid w:val="00B5167A"/>
    <w:rsid w:val="00BD1C47"/>
    <w:rsid w:val="00F91AD3"/>
    <w:rsid w:val="4A584967"/>
    <w:rsid w:val="51074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CF1E"/>
  <w15:chartTrackingRefBased/>
  <w15:docId w15:val="{DC89A2CA-91F4-B141-8517-CDD37138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B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B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B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B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BE1"/>
    <w:rPr>
      <w:rFonts w:eastAsiaTheme="majorEastAsia" w:cstheme="majorBidi"/>
      <w:color w:val="272727" w:themeColor="text1" w:themeTint="D8"/>
    </w:rPr>
  </w:style>
  <w:style w:type="paragraph" w:styleId="Title">
    <w:name w:val="Title"/>
    <w:basedOn w:val="Normal"/>
    <w:next w:val="Normal"/>
    <w:link w:val="TitleChar"/>
    <w:uiPriority w:val="10"/>
    <w:qFormat/>
    <w:rsid w:val="009C2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B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BE1"/>
    <w:pPr>
      <w:spacing w:before="160"/>
      <w:jc w:val="center"/>
    </w:pPr>
    <w:rPr>
      <w:i/>
      <w:iCs/>
      <w:color w:val="404040" w:themeColor="text1" w:themeTint="BF"/>
    </w:rPr>
  </w:style>
  <w:style w:type="character" w:customStyle="1" w:styleId="QuoteChar">
    <w:name w:val="Quote Char"/>
    <w:basedOn w:val="DefaultParagraphFont"/>
    <w:link w:val="Quote"/>
    <w:uiPriority w:val="29"/>
    <w:rsid w:val="009C2BE1"/>
    <w:rPr>
      <w:i/>
      <w:iCs/>
      <w:color w:val="404040" w:themeColor="text1" w:themeTint="BF"/>
    </w:rPr>
  </w:style>
  <w:style w:type="paragraph" w:styleId="ListParagraph">
    <w:name w:val="List Paragraph"/>
    <w:basedOn w:val="Normal"/>
    <w:uiPriority w:val="34"/>
    <w:qFormat/>
    <w:rsid w:val="009C2BE1"/>
    <w:pPr>
      <w:ind w:left="720"/>
      <w:contextualSpacing/>
    </w:pPr>
  </w:style>
  <w:style w:type="character" w:styleId="IntenseEmphasis">
    <w:name w:val="Intense Emphasis"/>
    <w:basedOn w:val="DefaultParagraphFont"/>
    <w:uiPriority w:val="21"/>
    <w:qFormat/>
    <w:rsid w:val="009C2BE1"/>
    <w:rPr>
      <w:i/>
      <w:iCs/>
      <w:color w:val="0F4761" w:themeColor="accent1" w:themeShade="BF"/>
    </w:rPr>
  </w:style>
  <w:style w:type="paragraph" w:styleId="IntenseQuote">
    <w:name w:val="Intense Quote"/>
    <w:basedOn w:val="Normal"/>
    <w:next w:val="Normal"/>
    <w:link w:val="IntenseQuoteChar"/>
    <w:uiPriority w:val="30"/>
    <w:qFormat/>
    <w:rsid w:val="009C2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BE1"/>
    <w:rPr>
      <w:i/>
      <w:iCs/>
      <w:color w:val="0F4761" w:themeColor="accent1" w:themeShade="BF"/>
    </w:rPr>
  </w:style>
  <w:style w:type="character" w:styleId="IntenseReference">
    <w:name w:val="Intense Reference"/>
    <w:basedOn w:val="DefaultParagraphFont"/>
    <w:uiPriority w:val="32"/>
    <w:qFormat/>
    <w:rsid w:val="009C2BE1"/>
    <w:rPr>
      <w:b/>
      <w:bCs/>
      <w:smallCaps/>
      <w:color w:val="0F4761" w:themeColor="accent1" w:themeShade="BF"/>
      <w:spacing w:val="5"/>
    </w:rPr>
  </w:style>
  <w:style w:type="character" w:styleId="Hyperlink">
    <w:name w:val="Hyperlink"/>
    <w:basedOn w:val="DefaultParagraphFont"/>
    <w:uiPriority w:val="99"/>
    <w:unhideWhenUsed/>
    <w:rsid w:val="009C2BE1"/>
    <w:rPr>
      <w:color w:val="467886" w:themeColor="hyperlink"/>
      <w:u w:val="single"/>
    </w:rPr>
  </w:style>
  <w:style w:type="character" w:styleId="UnresolvedMention">
    <w:name w:val="Unresolved Mention"/>
    <w:basedOn w:val="DefaultParagraphFont"/>
    <w:uiPriority w:val="99"/>
    <w:semiHidden/>
    <w:unhideWhenUsed/>
    <w:rsid w:val="009C2BE1"/>
    <w:rPr>
      <w:color w:val="605E5C"/>
      <w:shd w:val="clear" w:color="auto" w:fill="E1DFDD"/>
    </w:rPr>
  </w:style>
  <w:style w:type="paragraph" w:styleId="Header">
    <w:name w:val="header"/>
    <w:basedOn w:val="Normal"/>
    <w:link w:val="HeaderChar"/>
    <w:uiPriority w:val="99"/>
    <w:unhideWhenUsed/>
    <w:rsid w:val="009C2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BE1"/>
  </w:style>
  <w:style w:type="paragraph" w:styleId="Footer">
    <w:name w:val="footer"/>
    <w:basedOn w:val="Normal"/>
    <w:link w:val="FooterChar"/>
    <w:uiPriority w:val="99"/>
    <w:unhideWhenUsed/>
    <w:rsid w:val="009C2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BE1"/>
  </w:style>
  <w:style w:type="character" w:styleId="FollowedHyperlink">
    <w:name w:val="FollowedHyperlink"/>
    <w:basedOn w:val="DefaultParagraphFont"/>
    <w:uiPriority w:val="99"/>
    <w:semiHidden/>
    <w:unhideWhenUsed/>
    <w:rsid w:val="00BD1C47"/>
    <w:rPr>
      <w:color w:val="96607D" w:themeColor="followedHyperlink"/>
      <w:u w:val="single"/>
    </w:rPr>
  </w:style>
  <w:style w:type="character" w:styleId="PageNumber">
    <w:name w:val="page number"/>
    <w:basedOn w:val="DefaultParagraphFont"/>
    <w:uiPriority w:val="99"/>
    <w:semiHidden/>
    <w:unhideWhenUsed/>
    <w:rsid w:val="00B16DDF"/>
  </w:style>
  <w:style w:type="paragraph" w:styleId="NormalWeb">
    <w:name w:val="Normal (Web)"/>
    <w:basedOn w:val="Normal"/>
    <w:uiPriority w:val="99"/>
    <w:semiHidden/>
    <w:unhideWhenUsed/>
    <w:rsid w:val="005957B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595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783576">
      <w:bodyDiv w:val="1"/>
      <w:marLeft w:val="0"/>
      <w:marRight w:val="0"/>
      <w:marTop w:val="0"/>
      <w:marBottom w:val="0"/>
      <w:divBdr>
        <w:top w:val="none" w:sz="0" w:space="0" w:color="auto"/>
        <w:left w:val="none" w:sz="0" w:space="0" w:color="auto"/>
        <w:bottom w:val="none" w:sz="0" w:space="0" w:color="auto"/>
        <w:right w:val="none" w:sz="0" w:space="0" w:color="auto"/>
      </w:divBdr>
    </w:div>
    <w:div w:id="1434325963">
      <w:bodyDiv w:val="1"/>
      <w:marLeft w:val="0"/>
      <w:marRight w:val="0"/>
      <w:marTop w:val="0"/>
      <w:marBottom w:val="0"/>
      <w:divBdr>
        <w:top w:val="none" w:sz="0" w:space="0" w:color="auto"/>
        <w:left w:val="none" w:sz="0" w:space="0" w:color="auto"/>
        <w:bottom w:val="none" w:sz="0" w:space="0" w:color="auto"/>
        <w:right w:val="none" w:sz="0" w:space="0" w:color="auto"/>
      </w:divBdr>
    </w:div>
    <w:div w:id="1447575982">
      <w:bodyDiv w:val="1"/>
      <w:marLeft w:val="0"/>
      <w:marRight w:val="0"/>
      <w:marTop w:val="0"/>
      <w:marBottom w:val="0"/>
      <w:divBdr>
        <w:top w:val="none" w:sz="0" w:space="0" w:color="auto"/>
        <w:left w:val="none" w:sz="0" w:space="0" w:color="auto"/>
        <w:bottom w:val="none" w:sz="0" w:space="0" w:color="auto"/>
        <w:right w:val="none" w:sz="0" w:space="0" w:color="auto"/>
      </w:divBdr>
    </w:div>
    <w:div w:id="174695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aaltransport.nl/condi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taaltransport.nl/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705</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Shvareva</dc:creator>
  <cp:keywords/>
  <dc:description/>
  <cp:lastModifiedBy>Maurits de Geus</cp:lastModifiedBy>
  <cp:revision>4</cp:revision>
  <dcterms:created xsi:type="dcterms:W3CDTF">2024-09-25T08:49:00Z</dcterms:created>
  <dcterms:modified xsi:type="dcterms:W3CDTF">2024-09-25T08:54:00Z</dcterms:modified>
</cp:coreProperties>
</file>